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AF" w:rsidRPr="00E948AF" w:rsidRDefault="00E948AF" w:rsidP="00E948AF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E948AF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Федеральный закон от 1 марта 2020 г. № 47-ФЗ “О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w:t>
      </w:r>
    </w:p>
    <w:p w:rsidR="00E948AF" w:rsidRPr="00E948AF" w:rsidRDefault="00E948AF" w:rsidP="00E948A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 марта 2020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Принят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Государственной Думой 18 февраля 2020 года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Одобрен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Советом Федерации 26 февраля 2020 года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1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Внести в Федеральный закон от 2 января 2000 года N 29-ФЗ "О качестве и безопасности пищевых продуктов" (Собрание законодательства Российской Федерации, 2000, N 2, ст. 150; 2002, N 1, ст. 2; 2003, N 2, ст. 167; N 27, ст. 2700; 2004, N 35, ст. 3607; 2005, N 19, ст. 1752;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N 50, ст. 5242; 2006, N 1, ст. 10; N 14, ст. 1458; 2007, N 1, ст. 29; 2008, N 30, ст. 3616; 2009, N 1, ст. 17, 21; 2011, N 1, ст. 6; N 30, ст. 4590, 4596; 2015, N 1, ст. 85; N 29, ст. 4339; 2018, N 18, ст. 2571;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2019, N 52, ст. 7765) следующие изменения: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преамбулу изложить в следующей редакции: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статью 1 изложить в следующей редакции: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"Статья 1. Основные понятия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целях настоящего Федерального закона используются следующие основные понятия: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биологически активные добавки к пище, жевательная резинка, закваски и стартовые культуры микроорганизмов, дрожжи, пищевые добавки и </w:t>
      </w:r>
      <w:proofErr w:type="spell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ароматизаторы</w:t>
      </w:r>
      <w:proofErr w:type="spell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а также продовольственное сырье;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</w:t>
      </w:r>
      <w:proofErr w:type="spell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пробиотических</w:t>
      </w:r>
      <w:proofErr w:type="spell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(или) технологических микроорганизмов в декларированных количествах);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3) части вторую и третью статьи 2 признать утратившими силу;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4) дополнить статьей 2.1 следующего содержания: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"Статья 2.1. Принципы здорового питания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соответствие энергетической ценности ежедневного рациона </w:t>
      </w:r>
      <w:proofErr w:type="spell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энергозатратам</w:t>
      </w:r>
      <w:proofErr w:type="spell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соответствие химического состава ежедневного рациона физиологическим потребностям человека в </w:t>
      </w:r>
      <w:proofErr w:type="spell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макронутриентах</w:t>
      </w:r>
      <w:proofErr w:type="spell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максимально разнообразного здорового питания и оптимального его режима;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соблюдения санитарно-эпидемиологических требований на всех этапах обращения пищевых продуктов;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исключение использования фальсифицированных пищевых продуктов, материалов и изделий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5) статьи 3 - 5 изложить в следующей редакции: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"Статья 3. Обращение пищевых продуктов, материалов и изделий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Запрещается обращение пищевых продуктов, материалов и изделий: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которые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являются опасными и (или) некачественными по органолептическим показателям;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</w:t>
      </w: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(загрязнители), наличие которых может оказать вредное воздействие на человека и будущие поколения, информация о которых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отношении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которых установлен факт фальсификации;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отношении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которых не может быть подтверждена </w:t>
      </w:r>
      <w:proofErr w:type="spell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прослеживаемость</w:t>
      </w:r>
      <w:proofErr w:type="spell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которые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не имеют товаросопроводительных документов.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Пищевые продукты, материалы и изделия, указанные в </w:t>
      </w:r>
      <w:hyperlink r:id="rId5" w:anchor="3022" w:history="1">
        <w:r w:rsidRPr="00E948A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абзацах втором</w:t>
        </w:r>
      </w:hyperlink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6" w:anchor="3023" w:history="1">
        <w:r w:rsidRPr="00E948A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третьем пункта 2</w:t>
        </w:r>
      </w:hyperlink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Пищевые продукты, материалы и изделия, указанные в </w:t>
      </w:r>
      <w:hyperlink r:id="rId7" w:anchor="3024" w:history="1">
        <w:r w:rsidRPr="00E948A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абзацах четвертом - седьмом пункта 2</w:t>
        </w:r>
      </w:hyperlink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настоящей статьи, признаются некачественными и подлежат экспертизе, утилизации или уничтожению в порядке, устанавливаемом Правительством Российской Федерации.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4. Обеспечение качества и безопасности пищевых продуктов, материалов и изделий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Качество и безопасность пищевых продуктов, материалов и изделий обеспечиваются посредством: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проведения производственного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маркировки отдельных видов пищевых продуктов средствами идентификации;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установления санитарно-эпидемиологических требований к организации питания и проведению производственного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качеством и безопасностью пищевых продуктов;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 информационно-просветительской работы по формированию культуры здорового питания;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поддержки производства пищевых продуктов для здорового питания.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5. Информация о качестве и безопасности пищевых продуктов, материалов и изделий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критериев,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</w:t>
      </w: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6) в статье 6: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наименовании слова "Российской Федерации" заменить словами "органов государственной власти";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пункт 1 изложить в следующей редакции: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разработка и проведение в Российской Федерации единой государственной политики;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внедрение принципов здорового питания и содействие их распространению;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 и проведение государственного надзора;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осуществление международного сотрудничества Российской Федерации;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осуществление других предусмотренных законодательством Российской Федерации полномочий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7) статью 9 изложить в следующей редакции: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"Статья 9. Требования к пищевым продуктам, материалам и изделиям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контролю за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</w:t>
      </w: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нормативов.";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8) статью 10 признать утратившей силу;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9) статью 12 изложить в следующей редакции: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"Статья 12. Подтверждение соответствия пищевых продуктов, материалов и изделий и процессов их производства (изготовления)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10) в статье 13: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пункте 1: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абзац первый после слов "санитарно-эпидемиологического надзора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,"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дополнить словами "федерального государственного надзора в области защиты прав потребителей,";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абзац второй после слов "санитарно-карантинного контроля" дополнить словами ", карантинного фитосанитарного контроля";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абзаце втором пункта 2 слова "производство пищевой продукции, и (или) оборот пищевой продукции" заменить словами "деятельность, связанную с обращением пищевых продуктов, материалов и изделий";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пункт 3 после слов "санитарно-карантинный контроль" дополнить словами ", федеральный государственный надзор в области защиты прав потребителей";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11) в статье 15: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пункте 1 слова "нормативных документов" заменить словами ", установленным в соответствии с законодательством Российской Федерации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,"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пункт 2 изложить в следующей редакции: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"2. Пищевая ценность пищевых продуктов для питания детей должна соответствовать функциональному состоянию организма ребенка с учетом его возраста.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Пищевые продукты для питания детей должны быть безопасными для их здоровья.";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12) в статье 16: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абзаце первом пункта 1 слова "изготовлении и обороте" заменить словом "обращении";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пункте 2: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первом слова "изготовления и оборота" заменить словом "обращения", слова "технические документы" заменить словами "техническую документацию";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пятом слова "утвержденных технических документов" заменить словами "утвержденной технической документации", слова "изготовлению и обороту" заменить словом "обращению";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пункт 3 признать утратившим силу;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13) в статье 17: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пункте 1: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первом слова "техническими документами" заменить словами "технической документацией", слова "нормативных документов" заменить словами ", установленных в соответствии с законодательством Российской Федерации";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абзац второй признать утратившим силу;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абзаце первом пункта 2 слова "нормативных документов" заменить словами ", установленным в соответствии с законодательством Российской Федерации";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в пункте 3 слова "продуктов детского питания" заменить словами "пищевых продуктов для питания детей";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в абзаце втором пункта 4 слова ", прошедшие государственную регистрацию в порядке, установленном статьей 10 настоящего Федерального закона" исключить;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в пункте 5: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первом слова "нормативных документов" заменить словами ", установленным в соответствии с законодательством Российской Федерации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,"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абзац второй признать утратившим силу;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пункт 7 изложить в следующей редакции: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"7.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Федерации.";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в пункте 8 слово "такие" заменить словом "эти", слово "оборота" заменить словом "обращения", слова "проведение их экспертизы" заменить словами "их экспертизу";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14) в статье 18: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пункте 2 слова "нормативных документов" заменить словами ", установленные в соответствии с законодательством Российской Федерации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,"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пункт 3 изложить в следующей редакции: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"3. Индивидуальные предприниматели и юридические лица обязаны соблюдать требования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пищевым продуктам в соответствии с законодательством Российской Федерации в части их маркировки в целях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предупреждения действий, вводящих в заблуждение потребителей относительно достоверной и полной информации о пищевых продуктах.";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дополнить пунктом 4 следующего содержания: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"4.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Федерации.";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15) в статье 19: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пункте 2 слова "нормативных документов" заменить словами ", установленные в соответствии с законодательством Российской Федерации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,"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слово "товарно-сопроводительных" заменить словом "товаросопроводительных";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пункте 3 слова "нормативных документов" заменить словами ", установленным в соответствии с законодательством Российской Федерации";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16) в статье 20: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пункте 1 слова "нормативных документов" заменить словами ", установленные в соответствии с законодательством Российской Федерации";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пункте 4 слово "снять" заменить словом "изъять", слова "с реализации, обеспечить их отзыв от потребителей, направить некачественные и опасные пищевые продукты, материалы и изделия на экспертизу, организовать их утилизацию или уничтожение" заменить словами "из обращения, направить на экспертизу, организовать их утилизацию или уничтожение в порядке, установленном статьей 25 настоящего Федерального закона";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17) в статье 21: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пункте 1 слова "нормативных документов" заменить словами ", установленным в соответствии с законодательством Российской Федерации";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пункте 2 слова "нормативных документов" заменить словами ", установленных в соответствии с законодательством Российской Федерации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,"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пункт 3 изложить в следующей редакции: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"3. Запрещается ввоз на территорию Российской Федерации некачественных, опасных и фальсифицированных пищевых продуктов, материалов и изделий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в пункте 4: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 абзаце первом после слов "санитарно-карантинный контроль" дополнить словами ", карантинный фитосанитарный контроль", слово "товарно-сопроводительных" заменить словом "товаросопроводительных";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абзац второй после слов "санитарно-карантинный контроль" дополнить словами ", карантинный фитосанитарный контроль";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абзацы третий - пятый изложить в следующей редакции: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"В случае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если некачественные, опасные и фальсифицированные пищевые продукты, материалы и изделия в установленный абзацем четвертым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18) в статье 22: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пункт 1 изложить в следующей редакции: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пункте 2 слова "нормативных документов и технических документов" заменить словами "требований, установленных в соответствии с законодательством Российской Федерации и технической документацией", слова "изготовления и оборота" заменить словом "обращения";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19) в статье 23: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в наименовании слова "по изготовлению и обороту" заменить словами ",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связанную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обращением";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пункте 1 слова "изготовлением и оборотом" заменить словом "обращением";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в пункте 2 слова "изготовления и оборота" заменить словом "обращения";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20) в статье 24: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в наименовании слова "оборота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некачественных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и" заменить словами "обращения некачественных и (или)";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пункте 1: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первом слова "Некачественные и" заменить словами "Некачественные и (или)", слово "оборота" заменить словом "обращения";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втором слово "оборота" заменить словом "обращения";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пункт 2 изложить в следующей редакции: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"2. В случае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порядке, устанавливаемом Правительством Российской Федерации.";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21) в статье 25: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наименование изложить в следующей редакции: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пункт 1 изложить в следующей редакции: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в пункте 2: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первом слова "Некачественные и" заменить словами "Некачественные и (или)";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втором второе предложение исключить;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дополнить абзацами следующего содержания: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"Владелец некачественных и (или) опасных пищевых продуктов, материалов и изделий обеспечивает их временное хранение.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Порядок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пункт 3 изложить в следующей редакции: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"3.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дополнить пунктом 3.1 следующего содержания: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"3.1. Пищевые продукты, содержащие в своем составе загрязнители, перед уничтожением или в процессе уничтожения подвергаются обеззараживанию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пункт 4 изложить в следующей редакции: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"4.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владельцем.";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в пункте 5 слова "некачественных и" заменить словами "некачественных и (или)", слово "постановление" заменить словом "предписание";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в пункте 6: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слово "постановление" заменить словом "предписание", слова "заболеваний и" заменить словами "заболеваний или", после слов "а также" дополнить словом "опасностью";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дополнить абзацем следующего содержания: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"Организация экспертизы, предусмотренной пунктом 1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индивидуальным предпринимателем,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осуществляющими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деятельность по утилизации или уничтожению таких пищевых продуктов, материалов и изделий.";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22) дополнить главами IV.1 и IV.2 следующего содержания: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948A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Глава IV.1. Организация питания детей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25.1. Требования к обеспечению качества и безопасности пищевых продуктов для питания детей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</w:t>
      </w: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25.2. Организация питания детей в образовательных организациях и организациях отдыха детей и их оздоровления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коллективах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установленных в соответствии с законодательством Российской Федерации.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 организации питания детей в соответствии с </w:t>
      </w:r>
      <w:hyperlink r:id="rId8" w:anchor="2521" w:history="1">
        <w:r w:rsidRPr="00E948A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пунктом 1</w:t>
        </w:r>
      </w:hyperlink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настоящей статьи образовательные организации и организации отдыха детей и их оздоровления обязаны: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организация информационно-просветительской работы по формированию культуры здорового питания детей.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25.3. Нормирование обеспечения питанием детей в организованных детских коллективах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 </w:t>
      </w:r>
      <w:hyperlink r:id="rId9" w:anchor="2531" w:history="1">
        <w:r w:rsidRPr="00E948A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пунктом 1</w:t>
        </w:r>
      </w:hyperlink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настоящей статьи, с применением допустимых норм замены одних пищевых продуктов другими пищевыми продуктами с учетом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социально-демографических факторов, национальных, конфессиональных и местных особенностей питания населения.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948AF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Глава IV.2. Организация качественного, безопасного и здорового питания отдельных категорий граждан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25.4. Особенности качественного, безопасного и здорового питания пациентов медицинских организаций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Медицинские организации обеспечивают пациентов лечебным питанием в порядке,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25.5. Особенности организации питания лиц пожилого возраста, лиц с ограниченными возможностями здоровья и инвалидов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25.6. Особенности организации питания работников, занятых на работах с вредными и (или) опасными условиями труда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</w:t>
      </w: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23) в статье 26.1 слово "обороту" заменить словом "обращению";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24) в статье 29: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наименовании слова "и контроля" исключить;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слова "и контроля" исключить.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2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Внести в статью 37 Федерального закона от 29 декабря 2012 года N 273-ФЗ "Об образовании в Российской Федерации" (Собрание законодательства Российской Федерации, 2012, N 53, ст. 7598; 2016, N 27, ст. 4160) следующие изменения: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дополнить частью 2.1 следующего содержания: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"2.1.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Федерации.";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дополнить частью 5 следующего содержания: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"5. Бюджетам субъектов Российской Федерации могут предоставляться субсидии из федерального бюджета на </w:t>
      </w:r>
      <w:proofErr w:type="spell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софинансирование</w:t>
      </w:r>
      <w:proofErr w:type="spell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.".</w:t>
      </w:r>
      <w:proofErr w:type="gramEnd"/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Статья 3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Настоящий Федеральный закон вступает в силу по истечении шестидесяти дней после дня его официального опубликования, за исключением </w:t>
      </w:r>
      <w:hyperlink r:id="rId10" w:anchor="21" w:history="1">
        <w:r w:rsidRPr="00E948A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пункта 1 статьи 2</w:t>
        </w:r>
      </w:hyperlink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Федерального закона.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2. </w:t>
      </w:r>
      <w:hyperlink r:id="rId11" w:anchor="21" w:history="1">
        <w:r w:rsidRPr="00E948A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 1 статьи 2</w:t>
        </w:r>
      </w:hyperlink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Федерального закона вступает в силу с 1 сентября 2020 года.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Мероприятия по обеспечению условий для организации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 должны осуществляться поэтапно с 1 сентября 2020 года по 1 сентября 2023 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3567"/>
      </w:tblGrid>
      <w:tr w:rsidR="00E948AF" w:rsidRPr="00E948AF" w:rsidTr="00E948AF">
        <w:tc>
          <w:tcPr>
            <w:tcW w:w="2500" w:type="pct"/>
            <w:hideMark/>
          </w:tcPr>
          <w:p w:rsidR="00E948AF" w:rsidRPr="00E948AF" w:rsidRDefault="00E948AF" w:rsidP="00E9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2500" w:type="pct"/>
            <w:hideMark/>
          </w:tcPr>
          <w:p w:rsidR="00E948AF" w:rsidRPr="00E948AF" w:rsidRDefault="00E948AF" w:rsidP="00E94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Москва, Кремль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 марта 2020 года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№ 47-ФЗ</w:t>
      </w:r>
    </w:p>
    <w:p w:rsidR="00E948AF" w:rsidRPr="00E948AF" w:rsidRDefault="00E948AF" w:rsidP="00E948AF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E948AF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E948AF" w:rsidRPr="00E948AF" w:rsidRDefault="00E948AF" w:rsidP="00E948AF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8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 законодательном уровне закреплены нормы об обеспечении минимум раз в день бесплатным горячим питанием </w:t>
      </w:r>
      <w:proofErr w:type="gramStart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программам начального общего образования. Бюджетам регионов на эти цели могут выделяться субсидии. Предусмотрена поэтапная реализация мероприятий - с 1 сентября 2020 г. по 1 сентября 2023 г.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Введено понятие здорового питания, закреплены его принципы, особенности организации качественного, безопасного и здорового питания детей и отдельных групп населения.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Уточнены требования к обращению пищевых продуктов, к информированию об их качестве и безопасности. Ряд поправок связан с введением маркировки на отдельные виды товаров.</w:t>
      </w:r>
    </w:p>
    <w:p w:rsidR="00E948AF" w:rsidRPr="00E948AF" w:rsidRDefault="00E948AF" w:rsidP="00E948A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8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Федеральный закон вступает в силу по истечении 60 дней после опубликования, за исключением отдельных положений, для которых предусмотрен иной срок.</w:t>
      </w:r>
    </w:p>
    <w:p w:rsidR="0063218F" w:rsidRDefault="0063218F">
      <w:bookmarkStart w:id="2" w:name="_GoBack"/>
      <w:bookmarkEnd w:id="2"/>
    </w:p>
    <w:sectPr w:rsidR="00632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9E"/>
    <w:rsid w:val="00440D9E"/>
    <w:rsid w:val="0063218F"/>
    <w:rsid w:val="00E9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65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358404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3584045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3584045/" TargetMode="External"/><Relationship Id="rId11" Type="http://schemas.openxmlformats.org/officeDocument/2006/relationships/hyperlink" Target="https://www.garant.ru/products/ipo/prime/doc/73584045/" TargetMode="External"/><Relationship Id="rId5" Type="http://schemas.openxmlformats.org/officeDocument/2006/relationships/hyperlink" Target="https://www.garant.ru/products/ipo/prime/doc/73584045/" TargetMode="External"/><Relationship Id="rId10" Type="http://schemas.openxmlformats.org/officeDocument/2006/relationships/hyperlink" Target="https://www.garant.ru/products/ipo/prime/doc/7358404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35840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5613</Words>
  <Characters>31996</Characters>
  <Application>Microsoft Office Word</Application>
  <DocSecurity>0</DocSecurity>
  <Lines>266</Lines>
  <Paragraphs>75</Paragraphs>
  <ScaleCrop>false</ScaleCrop>
  <Company/>
  <LinksUpToDate>false</LinksUpToDate>
  <CharactersWithSpaces>37534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2020-09-10T01:44:00Z</dcterms:created>
  <dcterms:modified xsi:type="dcterms:W3CDTF">2020-09-10T01:46:00Z</dcterms:modified>
</cp:coreProperties>
</file>