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99" w:rsidRPr="000035D7" w:rsidRDefault="00931699" w:rsidP="009316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5D7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931699" w:rsidRPr="000035D7" w:rsidRDefault="00931699" w:rsidP="009316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5D7">
        <w:rPr>
          <w:rFonts w:ascii="Times New Roman" w:hAnsi="Times New Roman" w:cs="Times New Roman"/>
          <w:b/>
          <w:sz w:val="24"/>
          <w:szCs w:val="24"/>
        </w:rPr>
        <w:t xml:space="preserve">«Туринская средняя школа </w:t>
      </w:r>
      <w:proofErr w:type="gramStart"/>
      <w:r w:rsidRPr="000035D7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0035D7">
        <w:rPr>
          <w:rFonts w:ascii="Times New Roman" w:hAnsi="Times New Roman" w:cs="Times New Roman"/>
          <w:b/>
          <w:sz w:val="24"/>
          <w:szCs w:val="24"/>
        </w:rPr>
        <w:t>нтернат имени Алитета Николаевича Немтушкина»</w:t>
      </w:r>
    </w:p>
    <w:p w:rsidR="00931699" w:rsidRPr="000035D7" w:rsidRDefault="00931699" w:rsidP="00931699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0035D7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931699" w:rsidRPr="000035D7" w:rsidRDefault="00931699" w:rsidP="00931699">
      <w:pPr>
        <w:pStyle w:val="2"/>
        <w:spacing w:line="240" w:lineRule="atLeast"/>
        <w:rPr>
          <w:b/>
          <w:spacing w:val="60"/>
          <w:sz w:val="24"/>
          <w:szCs w:val="24"/>
        </w:rPr>
      </w:pPr>
      <w:r w:rsidRPr="000035D7">
        <w:rPr>
          <w:b/>
          <w:spacing w:val="60"/>
          <w:sz w:val="24"/>
          <w:szCs w:val="24"/>
        </w:rPr>
        <w:t xml:space="preserve">Красноярского края </w:t>
      </w:r>
    </w:p>
    <w:p w:rsidR="00931699" w:rsidRPr="000035D7" w:rsidRDefault="00A24CAF" w:rsidP="0093169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CAF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="00931699" w:rsidRPr="000035D7">
        <w:rPr>
          <w:rFonts w:ascii="Times New Roman" w:hAnsi="Times New Roman" w:cs="Times New Roman"/>
          <w:b/>
          <w:sz w:val="24"/>
          <w:szCs w:val="24"/>
        </w:rPr>
        <w:t>п.г.т. Тура</w:t>
      </w:r>
    </w:p>
    <w:p w:rsidR="00931699" w:rsidRPr="000035D7" w:rsidRDefault="000035D7" w:rsidP="000035D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7F4152">
        <w:rPr>
          <w:rFonts w:ascii="Times New Roman" w:hAnsi="Times New Roman" w:cs="Times New Roman"/>
          <w:sz w:val="24"/>
          <w:szCs w:val="24"/>
        </w:rPr>
        <w:t>сх</w:t>
      </w:r>
      <w:proofErr w:type="spellEnd"/>
      <w:proofErr w:type="gramEnd"/>
      <w:r w:rsidR="007F4152">
        <w:rPr>
          <w:rFonts w:ascii="Times New Roman" w:hAnsi="Times New Roman" w:cs="Times New Roman"/>
          <w:sz w:val="24"/>
          <w:szCs w:val="24"/>
        </w:rPr>
        <w:t xml:space="preserve"> 228/2 от 01.06</w:t>
      </w:r>
      <w:r w:rsidR="00931699" w:rsidRPr="000035D7">
        <w:rPr>
          <w:rFonts w:ascii="Times New Roman" w:hAnsi="Times New Roman" w:cs="Times New Roman"/>
          <w:sz w:val="24"/>
          <w:szCs w:val="24"/>
        </w:rPr>
        <w:t xml:space="preserve">.2016 </w:t>
      </w:r>
    </w:p>
    <w:p w:rsidR="00B13143" w:rsidRPr="000035D7" w:rsidRDefault="00B13143" w:rsidP="00B13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5D7">
        <w:rPr>
          <w:rFonts w:ascii="Times New Roman" w:hAnsi="Times New Roman" w:cs="Times New Roman"/>
          <w:sz w:val="24"/>
          <w:szCs w:val="24"/>
        </w:rPr>
        <w:t>ИНФОРМАЦИЯ</w:t>
      </w:r>
    </w:p>
    <w:p w:rsidR="00931699" w:rsidRPr="000035D7" w:rsidRDefault="00B13143" w:rsidP="00B13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5D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035D7">
        <w:rPr>
          <w:rFonts w:ascii="Times New Roman" w:hAnsi="Times New Roman" w:cs="Times New Roman"/>
          <w:sz w:val="24"/>
          <w:szCs w:val="24"/>
        </w:rPr>
        <w:t>выполнении</w:t>
      </w:r>
      <w:proofErr w:type="gramEnd"/>
      <w:r w:rsidRPr="000035D7">
        <w:rPr>
          <w:rFonts w:ascii="Times New Roman" w:hAnsi="Times New Roman" w:cs="Times New Roman"/>
          <w:sz w:val="24"/>
          <w:szCs w:val="24"/>
        </w:rPr>
        <w:t xml:space="preserve"> предписания Управления Федеральной службы по надзору в сфере защиты прав потребителей и благополучия чел</w:t>
      </w:r>
      <w:r w:rsidR="00931699" w:rsidRPr="000035D7">
        <w:rPr>
          <w:rFonts w:ascii="Times New Roman" w:hAnsi="Times New Roman" w:cs="Times New Roman"/>
          <w:sz w:val="24"/>
          <w:szCs w:val="24"/>
        </w:rPr>
        <w:t xml:space="preserve">овека по Красноярскому краю </w:t>
      </w:r>
    </w:p>
    <w:p w:rsidR="00B13143" w:rsidRPr="000035D7" w:rsidRDefault="00931699" w:rsidP="00B131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5D7">
        <w:rPr>
          <w:rFonts w:ascii="Times New Roman" w:hAnsi="Times New Roman" w:cs="Times New Roman"/>
          <w:sz w:val="24"/>
          <w:szCs w:val="24"/>
        </w:rPr>
        <w:t>№ 37 от 23 июня  2016</w:t>
      </w:r>
      <w:r w:rsidR="00B13143" w:rsidRPr="000035D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9889" w:type="dxa"/>
        <w:tblLook w:val="04A0"/>
      </w:tblPr>
      <w:tblGrid>
        <w:gridCol w:w="658"/>
        <w:gridCol w:w="4141"/>
        <w:gridCol w:w="1474"/>
        <w:gridCol w:w="1490"/>
        <w:gridCol w:w="2126"/>
      </w:tblGrid>
      <w:tr w:rsidR="00B13143" w:rsidRPr="000B052E" w:rsidTr="00D92D4A">
        <w:tc>
          <w:tcPr>
            <w:tcW w:w="658" w:type="dxa"/>
          </w:tcPr>
          <w:p w:rsidR="00B13143" w:rsidRPr="000B052E" w:rsidRDefault="00B13143" w:rsidP="007F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1" w:type="dxa"/>
          </w:tcPr>
          <w:p w:rsidR="00B13143" w:rsidRPr="000B052E" w:rsidRDefault="00B13143" w:rsidP="007F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E">
              <w:rPr>
                <w:rFonts w:ascii="Times New Roman" w:hAnsi="Times New Roman" w:cs="Times New Roman"/>
                <w:sz w:val="24"/>
                <w:szCs w:val="24"/>
              </w:rPr>
              <w:t>Наименование нарушений</w:t>
            </w:r>
          </w:p>
        </w:tc>
        <w:tc>
          <w:tcPr>
            <w:tcW w:w="1474" w:type="dxa"/>
          </w:tcPr>
          <w:p w:rsidR="00B13143" w:rsidRPr="000B052E" w:rsidRDefault="00B13143" w:rsidP="007F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E">
              <w:rPr>
                <w:rFonts w:ascii="Times New Roman" w:hAnsi="Times New Roman" w:cs="Times New Roman"/>
                <w:sz w:val="24"/>
                <w:szCs w:val="24"/>
              </w:rPr>
              <w:t>Срок устранения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</w:t>
            </w:r>
          </w:p>
        </w:tc>
        <w:tc>
          <w:tcPr>
            <w:tcW w:w="1490" w:type="dxa"/>
          </w:tcPr>
          <w:p w:rsidR="00B13143" w:rsidRPr="000B052E" w:rsidRDefault="00B13143" w:rsidP="007F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126" w:type="dxa"/>
          </w:tcPr>
          <w:p w:rsidR="00B13143" w:rsidRPr="000B052E" w:rsidRDefault="00B13143" w:rsidP="007F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5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3143" w:rsidRPr="000B052E" w:rsidTr="00D92D4A">
        <w:tc>
          <w:tcPr>
            <w:tcW w:w="658" w:type="dxa"/>
          </w:tcPr>
          <w:p w:rsidR="00B13143" w:rsidRPr="000B052E" w:rsidRDefault="00B13143" w:rsidP="007F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</w:tcPr>
          <w:p w:rsidR="00B13143" w:rsidRPr="000B052E" w:rsidRDefault="00931699" w:rsidP="007F2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п. 4.10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2.4.5.2409-08 «санитарно-эпидемиологические требования к организации питания обучающихся в </w:t>
            </w:r>
            <w:r w:rsidR="000035D7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учреждениях начального </w:t>
            </w:r>
            <w:r w:rsidR="000035D7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профессионального образования», в части обеспечения для раздельного хранения сырых и готовых продуктов холодильного оборудования с маркировкой: «гастрономия», «фрукты, овощи», «яйцо»</w:t>
            </w:r>
            <w:proofErr w:type="gramEnd"/>
          </w:p>
        </w:tc>
        <w:tc>
          <w:tcPr>
            <w:tcW w:w="1474" w:type="dxa"/>
          </w:tcPr>
          <w:p w:rsidR="00B13143" w:rsidRPr="000B052E" w:rsidRDefault="000035D7" w:rsidP="007F2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  <w:tc>
          <w:tcPr>
            <w:tcW w:w="1490" w:type="dxa"/>
          </w:tcPr>
          <w:p w:rsidR="00B13143" w:rsidRPr="000B052E" w:rsidRDefault="000035D7" w:rsidP="007F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2126" w:type="dxa"/>
          </w:tcPr>
          <w:p w:rsidR="00D92D4A" w:rsidRPr="00D92D4A" w:rsidRDefault="000035D7" w:rsidP="000035D7">
            <w:pPr>
              <w:spacing w:before="100" w:beforeAutospacing="1" w:after="100" w:afterAutospacing="1"/>
              <w:ind w:left="-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установлены, находятся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</w:t>
            </w:r>
            <w:r w:rsidRPr="00800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D4A">
              <w:rPr>
                <w:rFonts w:ascii="Times New Roman" w:hAnsi="Times New Roman" w:cs="Times New Roman"/>
                <w:sz w:val="24"/>
                <w:szCs w:val="24"/>
              </w:rPr>
              <w:t xml:space="preserve"> два холодильных шкафа</w:t>
            </w:r>
            <w:r w:rsidR="00D92D4A" w:rsidRPr="00D92D4A">
              <w:rPr>
                <w:rFonts w:ascii="Times New Roman" w:hAnsi="Times New Roman" w:cs="Times New Roman"/>
                <w:sz w:val="24"/>
                <w:szCs w:val="24"/>
              </w:rPr>
              <w:t xml:space="preserve"> модели Бирюса  460</w:t>
            </w:r>
            <w:r w:rsidRPr="00D92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D4A" w:rsidRPr="00D9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FA5081" w:rsidRDefault="000035D7" w:rsidP="00D92D4A">
            <w:pPr>
              <w:spacing w:before="100" w:beforeAutospacing="1" w:after="100" w:afterAutospacing="1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D92D4A">
              <w:rPr>
                <w:rFonts w:ascii="Times New Roman" w:hAnsi="Times New Roman" w:cs="Times New Roman"/>
                <w:sz w:val="24"/>
                <w:szCs w:val="24"/>
              </w:rPr>
              <w:t xml:space="preserve">Объем общий/полезный- </w:t>
            </w:r>
            <w:r w:rsidR="00FA5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A5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FA5081">
              <w:rPr>
                <w:rFonts w:ascii="Times New Roman" w:hAnsi="Times New Roman" w:cs="Times New Roman"/>
                <w:sz w:val="24"/>
                <w:szCs w:val="24"/>
              </w:rPr>
              <w:t>/0,41</w:t>
            </w:r>
          </w:p>
          <w:p w:rsidR="00B13143" w:rsidRPr="000035D7" w:rsidRDefault="000035D7" w:rsidP="00D92D4A">
            <w:pPr>
              <w:spacing w:before="100" w:beforeAutospacing="1" w:after="100" w:afterAutospacing="1"/>
              <w:ind w:lef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D92D4A">
              <w:rPr>
                <w:rFonts w:ascii="Times New Roman" w:hAnsi="Times New Roman" w:cs="Times New Roman"/>
                <w:sz w:val="24"/>
                <w:szCs w:val="24"/>
              </w:rPr>
              <w:t>Количество по</w:t>
            </w:r>
            <w:r w:rsidR="00D92D4A">
              <w:rPr>
                <w:rFonts w:ascii="Times New Roman" w:hAnsi="Times New Roman" w:cs="Times New Roman"/>
                <w:sz w:val="24"/>
                <w:szCs w:val="24"/>
              </w:rPr>
              <w:t xml:space="preserve">лок, шт. - </w:t>
            </w:r>
            <w:r w:rsidR="00D9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92D4A">
              <w:rPr>
                <w:rFonts w:ascii="Times New Roman" w:hAnsi="Times New Roman" w:cs="Times New Roman"/>
                <w:sz w:val="24"/>
                <w:szCs w:val="24"/>
              </w:rPr>
              <w:t xml:space="preserve"> Габариты (</w:t>
            </w:r>
            <w:proofErr w:type="spellStart"/>
            <w:r w:rsidR="00D92D4A">
              <w:rPr>
                <w:rFonts w:ascii="Times New Roman" w:hAnsi="Times New Roman" w:cs="Times New Roman"/>
                <w:sz w:val="24"/>
                <w:szCs w:val="24"/>
              </w:rPr>
              <w:t>ВхШхГ</w:t>
            </w:r>
            <w:proofErr w:type="spellEnd"/>
            <w:r w:rsidR="00D92D4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Start"/>
            <w:r w:rsidR="00D92D4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D92D4A">
              <w:rPr>
                <w:rFonts w:ascii="Times New Roman" w:hAnsi="Times New Roman" w:cs="Times New Roman"/>
                <w:sz w:val="24"/>
                <w:szCs w:val="24"/>
              </w:rPr>
              <w:t>м1</w:t>
            </w:r>
            <w:r w:rsidR="00D9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980</w:t>
            </w:r>
            <w:r w:rsidR="00D92D4A">
              <w:rPr>
                <w:rFonts w:ascii="Times New Roman" w:hAnsi="Times New Roman" w:cs="Times New Roman"/>
                <w:sz w:val="24"/>
                <w:szCs w:val="24"/>
              </w:rPr>
              <w:t>х6</w:t>
            </w:r>
            <w:r w:rsidR="00D9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D92D4A">
              <w:rPr>
                <w:rFonts w:ascii="Times New Roman" w:hAnsi="Times New Roman" w:cs="Times New Roman"/>
                <w:sz w:val="24"/>
                <w:szCs w:val="24"/>
              </w:rPr>
              <w:t>х6</w:t>
            </w:r>
            <w:r w:rsidR="00D92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D92D4A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Температурный диапазон внутри шкафа, °С -0…+8</w:t>
            </w:r>
          </w:p>
        </w:tc>
      </w:tr>
      <w:tr w:rsidR="000035D7" w:rsidRPr="000B052E" w:rsidTr="00D92D4A">
        <w:tc>
          <w:tcPr>
            <w:tcW w:w="658" w:type="dxa"/>
          </w:tcPr>
          <w:p w:rsidR="000035D7" w:rsidRPr="000B052E" w:rsidRDefault="000035D7" w:rsidP="007F2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</w:tcPr>
          <w:p w:rsidR="000035D7" w:rsidRPr="000B052E" w:rsidRDefault="000035D7" w:rsidP="00003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требований п. 4.10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2.4.5.2409-08 «санитарно-эпидемиологические требования к организации питания обучающихся в общеобразовательных учреждениях начального и среднего профессионального образования», в части  не допущения использования для обработки сырой продукции (неочищенных овощей, мяса, рыбы и т.п.)</w:t>
            </w:r>
            <w:r w:rsidR="00FA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моечных ванн, предназначенных для мытья кухонной или столовой посуды, раковин для мытья рук</w:t>
            </w:r>
            <w:proofErr w:type="gramEnd"/>
          </w:p>
        </w:tc>
        <w:tc>
          <w:tcPr>
            <w:tcW w:w="1474" w:type="dxa"/>
          </w:tcPr>
          <w:p w:rsidR="000035D7" w:rsidRPr="000B052E" w:rsidRDefault="000035D7" w:rsidP="00E72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</w:t>
            </w:r>
          </w:p>
        </w:tc>
        <w:tc>
          <w:tcPr>
            <w:tcW w:w="1490" w:type="dxa"/>
          </w:tcPr>
          <w:p w:rsidR="000035D7" w:rsidRPr="000B052E" w:rsidRDefault="000035D7" w:rsidP="00E7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  <w:tc>
          <w:tcPr>
            <w:tcW w:w="2126" w:type="dxa"/>
          </w:tcPr>
          <w:p w:rsidR="000035D7" w:rsidRPr="000B052E" w:rsidRDefault="000035D7" w:rsidP="00B13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143" w:rsidRDefault="00B13143" w:rsidP="00B13143">
      <w:pPr>
        <w:rPr>
          <w:rFonts w:ascii="Times New Roman" w:hAnsi="Times New Roman" w:cs="Times New Roman"/>
          <w:sz w:val="24"/>
          <w:szCs w:val="24"/>
        </w:rPr>
      </w:pPr>
    </w:p>
    <w:p w:rsidR="00F5004F" w:rsidRPr="00F5004F" w:rsidRDefault="00F5004F">
      <w:pPr>
        <w:rPr>
          <w:rFonts w:ascii="Times New Roman" w:hAnsi="Times New Roman" w:cs="Times New Roman"/>
          <w:sz w:val="24"/>
          <w:szCs w:val="24"/>
        </w:rPr>
      </w:pPr>
      <w:r w:rsidRPr="00F5004F">
        <w:rPr>
          <w:rFonts w:ascii="Times New Roman" w:hAnsi="Times New Roman" w:cs="Times New Roman"/>
          <w:sz w:val="24"/>
          <w:szCs w:val="24"/>
        </w:rPr>
        <w:tab/>
      </w:r>
      <w:r w:rsidRPr="00F5004F">
        <w:rPr>
          <w:rFonts w:ascii="Times New Roman" w:hAnsi="Times New Roman" w:cs="Times New Roman"/>
          <w:sz w:val="24"/>
          <w:szCs w:val="24"/>
        </w:rPr>
        <w:tab/>
      </w:r>
      <w:r w:rsidRPr="00F5004F">
        <w:rPr>
          <w:rFonts w:ascii="Times New Roman" w:hAnsi="Times New Roman" w:cs="Times New Roman"/>
          <w:sz w:val="24"/>
          <w:szCs w:val="24"/>
        </w:rPr>
        <w:tab/>
        <w:t>Директор</w:t>
      </w:r>
      <w:r w:rsidRPr="00F5004F">
        <w:rPr>
          <w:rFonts w:ascii="Times New Roman" w:hAnsi="Times New Roman" w:cs="Times New Roman"/>
          <w:sz w:val="24"/>
          <w:szCs w:val="24"/>
        </w:rPr>
        <w:tab/>
      </w:r>
      <w:r w:rsidRPr="00F5004F">
        <w:rPr>
          <w:rFonts w:ascii="Times New Roman" w:hAnsi="Times New Roman" w:cs="Times New Roman"/>
          <w:sz w:val="24"/>
          <w:szCs w:val="24"/>
        </w:rPr>
        <w:tab/>
      </w:r>
      <w:r w:rsidRPr="00F5004F">
        <w:rPr>
          <w:rFonts w:ascii="Times New Roman" w:hAnsi="Times New Roman" w:cs="Times New Roman"/>
          <w:sz w:val="24"/>
          <w:szCs w:val="24"/>
        </w:rPr>
        <w:tab/>
      </w:r>
      <w:r w:rsidRPr="00F5004F">
        <w:rPr>
          <w:rFonts w:ascii="Times New Roman" w:hAnsi="Times New Roman" w:cs="Times New Roman"/>
          <w:sz w:val="24"/>
          <w:szCs w:val="24"/>
        </w:rPr>
        <w:tab/>
        <w:t>В.В.Еремина</w:t>
      </w:r>
    </w:p>
    <w:sectPr w:rsidR="00F5004F" w:rsidRPr="00F5004F" w:rsidSect="00FA508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143"/>
    <w:rsid w:val="000035D7"/>
    <w:rsid w:val="004D45BD"/>
    <w:rsid w:val="00546931"/>
    <w:rsid w:val="0057044B"/>
    <w:rsid w:val="007F4152"/>
    <w:rsid w:val="008203B5"/>
    <w:rsid w:val="00931699"/>
    <w:rsid w:val="00A24CAF"/>
    <w:rsid w:val="00B13143"/>
    <w:rsid w:val="00BC7018"/>
    <w:rsid w:val="00C376C4"/>
    <w:rsid w:val="00C641D0"/>
    <w:rsid w:val="00CF5A58"/>
    <w:rsid w:val="00D92D4A"/>
    <w:rsid w:val="00E97EC0"/>
    <w:rsid w:val="00F03456"/>
    <w:rsid w:val="00F5004F"/>
    <w:rsid w:val="00FA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43"/>
  </w:style>
  <w:style w:type="paragraph" w:styleId="2">
    <w:name w:val="heading 2"/>
    <w:basedOn w:val="a"/>
    <w:next w:val="a"/>
    <w:link w:val="20"/>
    <w:qFormat/>
    <w:rsid w:val="009316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316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2017-06-23T02:43:00Z</cp:lastPrinted>
  <dcterms:created xsi:type="dcterms:W3CDTF">2015-08-12T02:05:00Z</dcterms:created>
  <dcterms:modified xsi:type="dcterms:W3CDTF">2017-06-23T02:44:00Z</dcterms:modified>
</cp:coreProperties>
</file>