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B87" w:rsidRDefault="00EA5B87">
      <w:pPr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161545" cy="8362950"/>
            <wp:effectExtent l="0" t="0" r="0" b="0"/>
            <wp:docPr id="1" name="Рисунок 1" descr="C:\Users\Роман\Desktop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2" t="5675" r="5275" b="14983"/>
                    <a:stretch/>
                  </pic:blipFill>
                  <pic:spPr bwMode="auto">
                    <a:xfrm>
                      <a:off x="0" y="0"/>
                      <a:ext cx="6161284" cy="836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Cs w:val="24"/>
        </w:rPr>
        <w:br w:type="page"/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bookmarkStart w:id="0" w:name="_GoBack"/>
      <w:bookmarkEnd w:id="0"/>
      <w:r w:rsidRPr="00387EBC">
        <w:rPr>
          <w:rFonts w:eastAsia="Times New Roman"/>
          <w:b/>
          <w:bCs/>
          <w:color w:val="000000"/>
          <w:szCs w:val="24"/>
          <w:lang w:eastAsia="ru-RU"/>
        </w:rPr>
        <w:lastRenderedPageBreak/>
        <w:t>СОДЕРЖАНИЕ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 xml:space="preserve">1.1. </w:t>
      </w:r>
      <w:r w:rsidRPr="00387EBC">
        <w:rPr>
          <w:rFonts w:eastAsia="Times New Roman"/>
          <w:szCs w:val="24"/>
          <w:lang w:eastAsia="ru-RU"/>
        </w:rPr>
        <w:t xml:space="preserve"> </w:t>
      </w:r>
      <w:r w:rsidRPr="00387EBC">
        <w:rPr>
          <w:rFonts w:eastAsia="Times New Roman"/>
          <w:color w:val="000000"/>
          <w:szCs w:val="24"/>
          <w:lang w:eastAsia="ru-RU"/>
        </w:rPr>
        <w:t>Пояснительная записка адаптированной основной образовательной программы начального общего образования</w:t>
      </w:r>
      <w:r w:rsidRPr="00387EBC">
        <w:rPr>
          <w:rFonts w:eastAsia="Times New Roman"/>
          <w:szCs w:val="24"/>
          <w:lang w:eastAsia="ru-RU"/>
        </w:rPr>
        <w:t xml:space="preserve"> ……………………………………………………..  с.  </w:t>
      </w:r>
      <w:r w:rsidR="00387EBC">
        <w:rPr>
          <w:rFonts w:eastAsia="Times New Roman"/>
          <w:szCs w:val="24"/>
          <w:lang w:eastAsia="ru-RU"/>
        </w:rPr>
        <w:t>3-</w:t>
      </w:r>
      <w:r w:rsidR="00C22080">
        <w:rPr>
          <w:rFonts w:eastAsia="Times New Roman"/>
          <w:szCs w:val="24"/>
          <w:lang w:eastAsia="ru-RU"/>
        </w:rPr>
        <w:t>8</w:t>
      </w:r>
      <w:r w:rsidRPr="00387EBC">
        <w:rPr>
          <w:rFonts w:eastAsia="Times New Roman"/>
          <w:szCs w:val="24"/>
          <w:lang w:eastAsia="ru-RU"/>
        </w:rPr>
        <w:t xml:space="preserve">                                                                                    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1.2</w:t>
      </w:r>
      <w:r w:rsidRPr="00387EBC">
        <w:rPr>
          <w:rFonts w:eastAsia="Times New Roman"/>
          <w:szCs w:val="24"/>
          <w:lang w:eastAsia="ru-RU"/>
        </w:rPr>
        <w:t xml:space="preserve">. 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Планируемые результаты освоения обучающимися с тяжелыми нарушениями речи адаптированной основной общеобразовательной программы начального общего образования</w:t>
      </w:r>
      <w:r w:rsidRPr="00387EBC">
        <w:rPr>
          <w:rFonts w:eastAsia="Times New Roman"/>
          <w:szCs w:val="24"/>
          <w:lang w:eastAsia="ru-RU"/>
        </w:rPr>
        <w:t xml:space="preserve"> ……………………………………………………………………………. с.</w:t>
      </w:r>
      <w:r w:rsidR="00C22080">
        <w:rPr>
          <w:rFonts w:eastAsia="Times New Roman"/>
          <w:szCs w:val="24"/>
          <w:lang w:eastAsia="ru-RU"/>
        </w:rPr>
        <w:t>8-10</w:t>
      </w:r>
      <w:r w:rsidRPr="00387EBC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proofErr w:type="gramStart"/>
      <w:r w:rsidRPr="00387EBC">
        <w:rPr>
          <w:rFonts w:eastAsia="Times New Roman"/>
          <w:color w:val="000000"/>
          <w:szCs w:val="24"/>
          <w:lang w:eastAsia="ru-RU"/>
        </w:rPr>
        <w:t>1.3</w:t>
      </w:r>
      <w:r w:rsidRPr="00387EBC">
        <w:rPr>
          <w:rFonts w:eastAsia="Times New Roman"/>
          <w:szCs w:val="24"/>
          <w:lang w:eastAsia="ru-RU"/>
        </w:rPr>
        <w:t xml:space="preserve"> </w:t>
      </w:r>
      <w:r w:rsidRPr="00387EBC">
        <w:rPr>
          <w:rFonts w:eastAsia="Times New Roman"/>
          <w:color w:val="000000"/>
          <w:szCs w:val="24"/>
          <w:lang w:eastAsia="ru-RU"/>
        </w:rPr>
        <w:t>Система оценки достижения обучающимися с тяжелыми нарушениями речи планируемых результатов освоения адаптированной основной общеобразовательной программы начального общего образования</w:t>
      </w:r>
      <w:r w:rsidRPr="00387EBC">
        <w:rPr>
          <w:rFonts w:eastAsia="Times New Roman"/>
          <w:szCs w:val="24"/>
          <w:lang w:eastAsia="ru-RU"/>
        </w:rPr>
        <w:t xml:space="preserve">  …………………………………………</w:t>
      </w:r>
      <w:r w:rsidR="00C22080">
        <w:rPr>
          <w:rFonts w:eastAsia="Times New Roman"/>
          <w:szCs w:val="24"/>
          <w:lang w:eastAsia="ru-RU"/>
        </w:rPr>
        <w:t>с.10</w:t>
      </w:r>
      <w:r w:rsidRPr="00387EBC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1C5B7C" w:rsidRPr="00C22080" w:rsidRDefault="001C5B7C" w:rsidP="00387EB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22080">
        <w:rPr>
          <w:rFonts w:eastAsia="Times New Roman"/>
          <w:bCs/>
          <w:color w:val="000000"/>
          <w:szCs w:val="24"/>
          <w:lang w:eastAsia="ru-RU"/>
        </w:rPr>
        <w:t>Содержательный раздел</w:t>
      </w:r>
      <w:r w:rsidR="00C22080" w:rsidRPr="00C22080">
        <w:rPr>
          <w:rFonts w:eastAsia="Times New Roman"/>
          <w:bCs/>
          <w:color w:val="000000"/>
          <w:szCs w:val="24"/>
          <w:lang w:eastAsia="ru-RU"/>
        </w:rPr>
        <w:t>…………………………………………………………………</w:t>
      </w:r>
      <w:r w:rsidR="00C22080">
        <w:rPr>
          <w:rFonts w:eastAsia="Times New Roman"/>
          <w:bCs/>
          <w:color w:val="000000"/>
          <w:szCs w:val="24"/>
          <w:lang w:eastAsia="ru-RU"/>
        </w:rPr>
        <w:t>с.</w:t>
      </w:r>
      <w:r w:rsidR="00C22080" w:rsidRPr="00C22080">
        <w:rPr>
          <w:rFonts w:eastAsia="Times New Roman"/>
          <w:bCs/>
          <w:color w:val="000000"/>
          <w:szCs w:val="24"/>
          <w:lang w:eastAsia="ru-RU"/>
        </w:rPr>
        <w:t>10-11</w:t>
      </w:r>
    </w:p>
    <w:p w:rsidR="001C5B7C" w:rsidRPr="00C22080" w:rsidRDefault="001C5B7C" w:rsidP="00387EB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eastAsia="Times New Roman"/>
          <w:szCs w:val="24"/>
          <w:lang w:eastAsia="ru-RU"/>
        </w:rPr>
      </w:pPr>
      <w:r w:rsidRPr="00C22080">
        <w:rPr>
          <w:rFonts w:eastAsia="Times New Roman"/>
          <w:bCs/>
          <w:color w:val="000000"/>
          <w:szCs w:val="24"/>
          <w:lang w:eastAsia="ru-RU"/>
        </w:rPr>
        <w:t>Организационный раздел</w:t>
      </w:r>
      <w:proofErr w:type="gramStart"/>
      <w:r w:rsidR="00C22080" w:rsidRPr="00C22080">
        <w:rPr>
          <w:rFonts w:eastAsia="Times New Roman"/>
          <w:bCs/>
          <w:color w:val="000000"/>
          <w:szCs w:val="24"/>
          <w:lang w:eastAsia="ru-RU"/>
        </w:rPr>
        <w:t>………………………………………………………………</w:t>
      </w:r>
      <w:r w:rsidR="00C22080">
        <w:rPr>
          <w:rFonts w:eastAsia="Times New Roman"/>
          <w:bCs/>
          <w:color w:val="000000"/>
          <w:szCs w:val="24"/>
          <w:lang w:eastAsia="ru-RU"/>
        </w:rPr>
        <w:t>..</w:t>
      </w:r>
      <w:proofErr w:type="gramEnd"/>
      <w:r w:rsidR="00C22080">
        <w:rPr>
          <w:rFonts w:eastAsia="Times New Roman"/>
          <w:bCs/>
          <w:color w:val="000000"/>
          <w:szCs w:val="24"/>
          <w:lang w:eastAsia="ru-RU"/>
        </w:rPr>
        <w:t>с.</w:t>
      </w:r>
      <w:r w:rsidR="00C22080" w:rsidRPr="00C22080">
        <w:rPr>
          <w:rFonts w:eastAsia="Times New Roman"/>
          <w:bCs/>
          <w:color w:val="000000"/>
          <w:szCs w:val="24"/>
          <w:lang w:eastAsia="ru-RU"/>
        </w:rPr>
        <w:t>11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3.</w:t>
      </w:r>
      <w:r w:rsidR="00C22080">
        <w:rPr>
          <w:rFonts w:eastAsia="Times New Roman"/>
          <w:color w:val="000000"/>
          <w:szCs w:val="24"/>
          <w:lang w:eastAsia="ru-RU"/>
        </w:rPr>
        <w:t>1</w:t>
      </w:r>
      <w:r w:rsidRPr="00387EBC">
        <w:rPr>
          <w:rFonts w:eastAsia="Times New Roman"/>
          <w:szCs w:val="24"/>
          <w:lang w:eastAsia="ru-RU"/>
        </w:rPr>
        <w:t xml:space="preserve">. </w:t>
      </w:r>
      <w:r w:rsidRPr="00387EBC">
        <w:rPr>
          <w:rFonts w:eastAsia="Times New Roman"/>
          <w:color w:val="000000"/>
          <w:szCs w:val="24"/>
          <w:lang w:eastAsia="ru-RU"/>
        </w:rPr>
        <w:t>Система условий реализации адаптированной основной общеобразовательной программы в соответствии с требованиями стандарта</w:t>
      </w:r>
      <w:proofErr w:type="gramStart"/>
      <w:r w:rsidRPr="00387EBC">
        <w:rPr>
          <w:rFonts w:eastAsia="Times New Roman"/>
          <w:szCs w:val="24"/>
          <w:lang w:eastAsia="ru-RU"/>
        </w:rPr>
        <w:t xml:space="preserve"> ……………………………</w:t>
      </w:r>
      <w:r w:rsidR="00C22080">
        <w:rPr>
          <w:rFonts w:eastAsia="Times New Roman"/>
          <w:szCs w:val="24"/>
          <w:lang w:eastAsia="ru-RU"/>
        </w:rPr>
        <w:t>…..</w:t>
      </w:r>
      <w:proofErr w:type="gramEnd"/>
      <w:r w:rsidRPr="00387EBC">
        <w:rPr>
          <w:rFonts w:eastAsia="Times New Roman"/>
          <w:szCs w:val="24"/>
          <w:lang w:eastAsia="ru-RU"/>
        </w:rPr>
        <w:t>с.1</w:t>
      </w:r>
      <w:r w:rsidR="00C22080">
        <w:rPr>
          <w:rFonts w:eastAsia="Times New Roman"/>
          <w:szCs w:val="24"/>
          <w:lang w:eastAsia="ru-RU"/>
        </w:rPr>
        <w:t>2-15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szCs w:val="24"/>
          <w:lang w:eastAsia="ru-RU"/>
        </w:rPr>
        <w:br/>
      </w:r>
    </w:p>
    <w:p w:rsidR="001C5B7C" w:rsidRPr="00387EBC" w:rsidRDefault="001C5B7C" w:rsidP="00387EBC">
      <w:pPr>
        <w:spacing w:after="0" w:line="240" w:lineRule="auto"/>
        <w:rPr>
          <w:rFonts w:eastAsia="Calibri"/>
          <w:szCs w:val="24"/>
        </w:rPr>
      </w:pPr>
      <w:r w:rsidRPr="00387EBC">
        <w:rPr>
          <w:rFonts w:eastAsia="Times New Roman"/>
          <w:szCs w:val="24"/>
          <w:lang w:eastAsia="ru-RU"/>
        </w:rPr>
        <w:br/>
      </w:r>
    </w:p>
    <w:p w:rsidR="001C5B7C" w:rsidRPr="00387EBC" w:rsidRDefault="001C5B7C" w:rsidP="00387EBC">
      <w:pPr>
        <w:spacing w:line="240" w:lineRule="auto"/>
        <w:rPr>
          <w:rFonts w:eastAsia="Calibri"/>
          <w:szCs w:val="24"/>
        </w:rPr>
      </w:pPr>
    </w:p>
    <w:p w:rsidR="001C5B7C" w:rsidRPr="00387EBC" w:rsidRDefault="001C5B7C" w:rsidP="00387E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i/>
          <w:color w:val="000000"/>
          <w:szCs w:val="24"/>
          <w:u w:val="single"/>
          <w:lang w:eastAsia="ru-RU"/>
        </w:rPr>
      </w:pPr>
    </w:p>
    <w:p w:rsidR="001C5B7C" w:rsidRPr="00387EBC" w:rsidRDefault="001C5B7C" w:rsidP="00387EBC">
      <w:pPr>
        <w:spacing w:after="0" w:line="240" w:lineRule="auto"/>
        <w:rPr>
          <w:rFonts w:eastAsia="Calibri"/>
          <w:szCs w:val="24"/>
        </w:rPr>
      </w:pPr>
    </w:p>
    <w:p w:rsidR="001C5B7C" w:rsidRPr="00387EBC" w:rsidRDefault="001C5B7C" w:rsidP="00387EBC">
      <w:pPr>
        <w:spacing w:after="0" w:line="240" w:lineRule="auto"/>
        <w:jc w:val="both"/>
        <w:rPr>
          <w:rFonts w:eastAsia="Calibri"/>
          <w:szCs w:val="24"/>
        </w:rPr>
      </w:pPr>
    </w:p>
    <w:p w:rsidR="001C5B7C" w:rsidRPr="00387EBC" w:rsidRDefault="001C5B7C" w:rsidP="00387EBC">
      <w:pPr>
        <w:spacing w:after="0" w:line="240" w:lineRule="auto"/>
        <w:rPr>
          <w:rFonts w:eastAsia="Calibri"/>
          <w:szCs w:val="24"/>
        </w:rPr>
      </w:pPr>
    </w:p>
    <w:p w:rsidR="001C5B7C" w:rsidRPr="00387EBC" w:rsidRDefault="001C5B7C" w:rsidP="00387EBC">
      <w:pPr>
        <w:spacing w:after="0" w:line="240" w:lineRule="auto"/>
        <w:jc w:val="both"/>
        <w:rPr>
          <w:rFonts w:eastAsia="Calibri"/>
          <w:szCs w:val="24"/>
        </w:rPr>
      </w:pPr>
    </w:p>
    <w:p w:rsidR="001C5B7C" w:rsidRPr="00387EBC" w:rsidRDefault="001C5B7C" w:rsidP="00387EBC">
      <w:pPr>
        <w:spacing w:after="0" w:line="240" w:lineRule="auto"/>
        <w:jc w:val="center"/>
        <w:rPr>
          <w:rFonts w:eastAsia="Calibri"/>
          <w:b/>
          <w:szCs w:val="24"/>
        </w:rPr>
      </w:pPr>
    </w:p>
    <w:p w:rsidR="001C5B7C" w:rsidRPr="00387EBC" w:rsidRDefault="001C5B7C" w:rsidP="00387EBC">
      <w:pPr>
        <w:spacing w:after="0" w:line="240" w:lineRule="auto"/>
        <w:jc w:val="center"/>
        <w:rPr>
          <w:rFonts w:eastAsia="Calibri"/>
          <w:b/>
          <w:szCs w:val="24"/>
        </w:rPr>
      </w:pPr>
    </w:p>
    <w:p w:rsidR="001C5B7C" w:rsidRPr="00387EBC" w:rsidRDefault="001C5B7C" w:rsidP="00387EBC">
      <w:pPr>
        <w:spacing w:line="240" w:lineRule="auto"/>
        <w:rPr>
          <w:rFonts w:eastAsia="Calibri"/>
          <w:b/>
          <w:szCs w:val="24"/>
        </w:rPr>
      </w:pPr>
      <w:r w:rsidRPr="00387EBC">
        <w:rPr>
          <w:rFonts w:eastAsia="Calibri"/>
          <w:b/>
          <w:szCs w:val="24"/>
        </w:rPr>
        <w:br w:type="page"/>
      </w:r>
    </w:p>
    <w:p w:rsidR="001C5B7C" w:rsidRPr="00387EBC" w:rsidRDefault="001C5B7C" w:rsidP="00387EBC">
      <w:pPr>
        <w:spacing w:after="0" w:line="240" w:lineRule="auto"/>
        <w:jc w:val="center"/>
        <w:rPr>
          <w:rFonts w:eastAsia="Calibri"/>
          <w:b/>
          <w:szCs w:val="24"/>
        </w:rPr>
      </w:pPr>
      <w:r w:rsidRPr="00387EBC">
        <w:rPr>
          <w:rFonts w:eastAsia="Calibri"/>
          <w:b/>
          <w:szCs w:val="24"/>
        </w:rPr>
        <w:lastRenderedPageBreak/>
        <w:t>ЦЕЛЕВОЙ РАЗДЕЛ</w:t>
      </w:r>
    </w:p>
    <w:p w:rsidR="001C5B7C" w:rsidRPr="00387EBC" w:rsidRDefault="001C5B7C" w:rsidP="00387EBC">
      <w:pPr>
        <w:spacing w:after="0" w:line="240" w:lineRule="auto"/>
        <w:jc w:val="center"/>
        <w:rPr>
          <w:rFonts w:eastAsia="Calibri"/>
          <w:b/>
          <w:szCs w:val="24"/>
        </w:rPr>
      </w:pPr>
      <w:r w:rsidRPr="00387EBC">
        <w:rPr>
          <w:rFonts w:eastAsia="Calibri"/>
          <w:b/>
          <w:szCs w:val="24"/>
        </w:rPr>
        <w:t>Пояснительная записка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Calibri"/>
          <w:szCs w:val="24"/>
        </w:rPr>
        <w:tab/>
      </w:r>
      <w:r w:rsidRPr="00387EBC">
        <w:rPr>
          <w:rFonts w:eastAsia="Times New Roman"/>
          <w:color w:val="000000"/>
          <w:szCs w:val="24"/>
          <w:lang w:eastAsia="ru-RU"/>
        </w:rPr>
        <w:t>Адаптированная основная общеобразовательная программа (далее – АООП) начального общего образования (далее – НОО) обучающихся с тяжелыми нарушениями речи (далее – ТНР) – это образовательная программа, адаптированная для обучения детей с ТНР с учетом особенностей их психофизического и речевого развития, индивидуальных возможностей, обеспечивающая коррекцию нарушений развития и социальную адаптацию.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ab/>
        <w:t xml:space="preserve">АООП НОО Муниципального казенного образовательного учреждения «Туринская средняя школа – интернат имени </w:t>
      </w:r>
      <w:proofErr w:type="spellStart"/>
      <w:r w:rsidRPr="00387EBC">
        <w:rPr>
          <w:rFonts w:eastAsia="Times New Roman"/>
          <w:color w:val="000000"/>
          <w:szCs w:val="24"/>
          <w:lang w:eastAsia="ru-RU"/>
        </w:rPr>
        <w:t>Алитета</w:t>
      </w:r>
      <w:proofErr w:type="spellEnd"/>
      <w:r w:rsidRPr="00387EBC">
        <w:rPr>
          <w:rFonts w:eastAsia="Times New Roman"/>
          <w:color w:val="000000"/>
          <w:szCs w:val="24"/>
          <w:lang w:eastAsia="ru-RU"/>
        </w:rPr>
        <w:t xml:space="preserve"> Николаевича </w:t>
      </w:r>
      <w:proofErr w:type="spellStart"/>
      <w:r w:rsidRPr="00387EBC">
        <w:rPr>
          <w:rFonts w:eastAsia="Times New Roman"/>
          <w:color w:val="000000"/>
          <w:szCs w:val="24"/>
          <w:lang w:eastAsia="ru-RU"/>
        </w:rPr>
        <w:t>Немтушкина</w:t>
      </w:r>
      <w:proofErr w:type="spellEnd"/>
      <w:r w:rsidRPr="00387EBC">
        <w:rPr>
          <w:rFonts w:eastAsia="Times New Roman"/>
          <w:color w:val="000000"/>
          <w:szCs w:val="24"/>
          <w:lang w:eastAsia="ru-RU"/>
        </w:rPr>
        <w:t>» (далее ТСШ-И) разработана в соответствии с требованиями Федерального государственного стандарта начального общего образования 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обучающихся</w:t>
      </w:r>
      <w:proofErr w:type="gramEnd"/>
      <w:r w:rsidRPr="00387EBC">
        <w:rPr>
          <w:rFonts w:eastAsia="Times New Roman"/>
          <w:color w:val="000000"/>
          <w:szCs w:val="24"/>
          <w:lang w:eastAsia="ru-RU"/>
        </w:rPr>
        <w:t xml:space="preserve"> с ограниченными возможностями здоровья.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ab/>
        <w:t xml:space="preserve">Нормативно-правовую базу разработки АООП НОО 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обучающихся</w:t>
      </w:r>
      <w:proofErr w:type="gramEnd"/>
      <w:r w:rsidRPr="00387EBC">
        <w:rPr>
          <w:rFonts w:eastAsia="Times New Roman"/>
          <w:color w:val="000000"/>
          <w:szCs w:val="24"/>
          <w:lang w:eastAsia="ru-RU"/>
        </w:rPr>
        <w:t> с тяжелыми нарушениями речи составляют: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- Федеральный закон Российской Федерации «Об образовании в Российской Федерации» N 273-ФЗ (в ред. Федеральных законов от 07.05.2013 N 99-ФЗ, от 23.07.2013 №203-ФЗ);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- Приказ Министерства образования и науки Российской федерации от 19.12.2014г. №1598 «Об утверждении федерального государственного стандарта начального общего образования обучающихся с ограниченными возможностями здоровья»;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 xml:space="preserve">- Примерная адаптированная основная образовательная программа начального общего образования на основе ФГОС для 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обучающихся</w:t>
      </w:r>
      <w:proofErr w:type="gramEnd"/>
      <w:r w:rsidRPr="00387EBC">
        <w:rPr>
          <w:rFonts w:eastAsia="Times New Roman"/>
          <w:color w:val="000000"/>
          <w:szCs w:val="24"/>
          <w:lang w:eastAsia="ru-RU"/>
        </w:rPr>
        <w:t> с тяжелыми нарушениями речи.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b/>
          <w:bCs/>
          <w:color w:val="000000"/>
          <w:szCs w:val="24"/>
          <w:lang w:eastAsia="ru-RU"/>
        </w:rPr>
        <w:tab/>
        <w:t>Цель реализации АООП НОО обучающихся с тяжелыми нарушениями речи</w:t>
      </w:r>
      <w:r w:rsidRPr="00387EBC">
        <w:rPr>
          <w:rFonts w:eastAsia="Times New Roman"/>
          <w:color w:val="000000"/>
          <w:szCs w:val="24"/>
          <w:lang w:eastAsia="ru-RU"/>
        </w:rPr>
        <w:t> 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—о</w:t>
      </w:r>
      <w:proofErr w:type="gramEnd"/>
      <w:r w:rsidRPr="00387EBC">
        <w:rPr>
          <w:rFonts w:eastAsia="Times New Roman"/>
          <w:color w:val="000000"/>
          <w:szCs w:val="24"/>
          <w:lang w:eastAsia="ru-RU"/>
        </w:rPr>
        <w:t>беспечение выполнения требований ФГОС НОО обучающихся с ОВЗ посредством создания условий для максимального удовлетворения особых образовательных потребностей обучающихся с тяжелыми нарушениями речи, обеспечивающих усвоение ими социального и культурного опыта.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ab/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культуры,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</w:t>
      </w:r>
      <w:proofErr w:type="gramEnd"/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Достижение поставленной цели предусматривает решение следующих основных задач: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тяжелыми нарушениями речи;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• 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тяжелыми нарушениями речи, индивидуальными особенностями развития и состояния здоровья;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тяжелыми нарушениями речи;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способностей</w:t>
      </w:r>
      <w:proofErr w:type="gramEnd"/>
      <w:r w:rsidRPr="00387EBC">
        <w:rPr>
          <w:rFonts w:eastAsia="Times New Roman"/>
          <w:color w:val="000000"/>
          <w:szCs w:val="24"/>
          <w:lang w:eastAsia="ru-RU"/>
        </w:rPr>
        <w:t xml:space="preserve"> обучающихся с тяжелыми нарушениями речи, через организацию их общественно полезной деятельности, проведения спортивно–оздоровительной работы, организацию художественного творчества и др. 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 xml:space="preserve">• использование в образовательном процессе современных образовательных технологий </w:t>
      </w:r>
      <w:proofErr w:type="spellStart"/>
      <w:r w:rsidRPr="00387EBC">
        <w:rPr>
          <w:rFonts w:eastAsia="Times New Roman"/>
          <w:color w:val="000000"/>
          <w:szCs w:val="24"/>
          <w:lang w:eastAsia="ru-RU"/>
        </w:rPr>
        <w:t>деятельностного</w:t>
      </w:r>
      <w:proofErr w:type="spellEnd"/>
      <w:r w:rsidRPr="00387EBC">
        <w:rPr>
          <w:rFonts w:eastAsia="Times New Roman"/>
          <w:color w:val="000000"/>
          <w:szCs w:val="24"/>
          <w:lang w:eastAsia="ru-RU"/>
        </w:rPr>
        <w:t xml:space="preserve"> типа;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b/>
          <w:bCs/>
          <w:color w:val="000000"/>
          <w:szCs w:val="24"/>
          <w:lang w:eastAsia="ru-RU"/>
        </w:rPr>
        <w:lastRenderedPageBreak/>
        <w:t xml:space="preserve">Принципы и подходы к формированию адаптированной основной общеобразовательной программы начального общего образования </w:t>
      </w:r>
      <w:proofErr w:type="gramStart"/>
      <w:r w:rsidRPr="00387EBC">
        <w:rPr>
          <w:rFonts w:eastAsia="Times New Roman"/>
          <w:b/>
          <w:bCs/>
          <w:color w:val="000000"/>
          <w:szCs w:val="24"/>
          <w:lang w:eastAsia="ru-RU"/>
        </w:rPr>
        <w:t>обучающихся</w:t>
      </w:r>
      <w:proofErr w:type="gramEnd"/>
      <w:r w:rsidRPr="00387EBC">
        <w:rPr>
          <w:rFonts w:eastAsia="Times New Roman"/>
          <w:b/>
          <w:bCs/>
          <w:color w:val="000000"/>
          <w:szCs w:val="24"/>
          <w:lang w:eastAsia="ru-RU"/>
        </w:rPr>
        <w:t xml:space="preserve"> с тяжелыми нарушениями речи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ab/>
        <w:t>В основу формирования АООП НОО 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обучающихся</w:t>
      </w:r>
      <w:proofErr w:type="gramEnd"/>
      <w:r w:rsidRPr="00387EBC">
        <w:rPr>
          <w:rFonts w:eastAsia="Times New Roman"/>
          <w:color w:val="000000"/>
          <w:szCs w:val="24"/>
          <w:lang w:eastAsia="ru-RU"/>
        </w:rPr>
        <w:t xml:space="preserve"> с ТНР положены следующие принципы: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- принципы государственной политики Российской Федерации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адаптация системы образования к уровням и особенностям развития и подготовки обучающихся и воспитанников и др.);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- принцип учета типологических и индивидуальных образовательных потребностей обучающихся;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- принцип коррекционной направленности образовательного процесса;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- 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 обучающихся;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 xml:space="preserve">- принцип преемственности, предполагающий при проектировании АООП НОО ориентировку на программу основного общего образования, что обеспечивает непрерывность образования 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обучающихся</w:t>
      </w:r>
      <w:proofErr w:type="gramEnd"/>
      <w:r w:rsidRPr="00387EBC">
        <w:rPr>
          <w:rFonts w:eastAsia="Times New Roman"/>
          <w:color w:val="000000"/>
          <w:szCs w:val="24"/>
          <w:lang w:eastAsia="ru-RU"/>
        </w:rPr>
        <w:t xml:space="preserve"> с ТНР;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- принцип целостности содержания образования. В основе структуры содержания образования лежит не понятие предмета, а понятие «предметной области»;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- принцип направленности на формирование деятельности, обеспечивает возможность овладения обучающимися с ТНР всеми видами доступной им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- принцип переноса знаний, умений, навыков и отношений,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 трансформирование уровня полученных знаний в область жизнедеятельности;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- принцип сотрудничества с семьей.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ab/>
        <w:t>В основу разработки АООП НОО 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обучающихся</w:t>
      </w:r>
      <w:proofErr w:type="gramEnd"/>
      <w:r w:rsidRPr="00387EBC">
        <w:rPr>
          <w:rFonts w:eastAsia="Times New Roman"/>
          <w:color w:val="000000"/>
          <w:szCs w:val="24"/>
          <w:lang w:eastAsia="ru-RU"/>
        </w:rPr>
        <w:t xml:space="preserve"> с ТНР заложены дифференцированный, </w:t>
      </w:r>
      <w:proofErr w:type="spellStart"/>
      <w:r w:rsidRPr="00387EBC">
        <w:rPr>
          <w:rFonts w:eastAsia="Times New Roman"/>
          <w:color w:val="000000"/>
          <w:szCs w:val="24"/>
          <w:lang w:eastAsia="ru-RU"/>
        </w:rPr>
        <w:t>деятельностный</w:t>
      </w:r>
      <w:proofErr w:type="spellEnd"/>
      <w:r w:rsidRPr="00387EBC">
        <w:rPr>
          <w:rFonts w:eastAsia="Times New Roman"/>
          <w:color w:val="000000"/>
          <w:szCs w:val="24"/>
          <w:lang w:eastAsia="ru-RU"/>
        </w:rPr>
        <w:t xml:space="preserve"> и системный подходы.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b/>
          <w:bCs/>
          <w:i/>
          <w:iCs/>
          <w:color w:val="000000"/>
          <w:szCs w:val="24"/>
          <w:lang w:eastAsia="ru-RU"/>
        </w:rPr>
        <w:tab/>
        <w:t>Дифференцированный подход</w:t>
      </w:r>
      <w:r w:rsidRPr="00387EBC">
        <w:rPr>
          <w:rFonts w:eastAsia="Times New Roman"/>
          <w:color w:val="000000"/>
          <w:szCs w:val="24"/>
          <w:lang w:eastAsia="ru-RU"/>
        </w:rPr>
        <w:t xml:space="preserve"> к построению АООП НОО обучающихся с ТНР предполагает учет особых образовательных потребностей этих обучающихся, которые определяются уровнем речевого развития, </w:t>
      </w:r>
      <w:proofErr w:type="spellStart"/>
      <w:r w:rsidRPr="00387EBC">
        <w:rPr>
          <w:rFonts w:eastAsia="Times New Roman"/>
          <w:color w:val="000000"/>
          <w:szCs w:val="24"/>
          <w:lang w:eastAsia="ru-RU"/>
        </w:rPr>
        <w:t>этиопатогенезом</w:t>
      </w:r>
      <w:proofErr w:type="spellEnd"/>
      <w:r w:rsidRPr="00387EBC">
        <w:rPr>
          <w:rFonts w:eastAsia="Times New Roman"/>
          <w:color w:val="000000"/>
          <w:szCs w:val="24"/>
          <w:lang w:eastAsia="ru-RU"/>
        </w:rPr>
        <w:t xml:space="preserve">, характером нарушений формирования речевой функциональной системы и проявляются в неоднородности по возможностям освоения содержания образования. 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 xml:space="preserve">Применение дифференцированного подхода обеспечивает разнообразие содержания, предоставляя 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обучающимся</w:t>
      </w:r>
      <w:proofErr w:type="gramEnd"/>
      <w:r w:rsidRPr="00387EBC">
        <w:rPr>
          <w:rFonts w:eastAsia="Times New Roman"/>
          <w:color w:val="000000"/>
          <w:szCs w:val="24"/>
          <w:lang w:eastAsia="ru-RU"/>
        </w:rPr>
        <w:t xml:space="preserve"> с ТНР возможность реализовать индивидуальный потенциал развития; открывает широкие возможности для педагогического творчества, создания вариативных образовательных материалов, обеспечивающих пошаговую логопедическую коррекцию, развитие способности обучающихся самостоятельно решать учебно-познавательные и учебно-практические задачи в соответствии с их возможностями.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b/>
          <w:bCs/>
          <w:i/>
          <w:iCs/>
          <w:color w:val="000000"/>
          <w:szCs w:val="24"/>
          <w:lang w:eastAsia="ru-RU"/>
        </w:rPr>
        <w:tab/>
      </w:r>
      <w:proofErr w:type="spellStart"/>
      <w:r w:rsidRPr="00387EBC">
        <w:rPr>
          <w:rFonts w:eastAsia="Times New Roman"/>
          <w:b/>
          <w:bCs/>
          <w:i/>
          <w:iCs/>
          <w:color w:val="000000"/>
          <w:szCs w:val="24"/>
          <w:lang w:eastAsia="ru-RU"/>
        </w:rPr>
        <w:t>Деятельностный</w:t>
      </w:r>
      <w:proofErr w:type="spellEnd"/>
      <w:r w:rsidRPr="00387EBC">
        <w:rPr>
          <w:rFonts w:eastAsia="Times New Roman"/>
          <w:color w:val="000000"/>
          <w:szCs w:val="24"/>
          <w:lang w:eastAsia="ru-RU"/>
        </w:rPr>
        <w:t> </w:t>
      </w:r>
      <w:r w:rsidRPr="00387EBC">
        <w:rPr>
          <w:rFonts w:eastAsia="Times New Roman"/>
          <w:b/>
          <w:bCs/>
          <w:i/>
          <w:iCs/>
          <w:color w:val="000000"/>
          <w:szCs w:val="24"/>
          <w:lang w:eastAsia="ru-RU"/>
        </w:rPr>
        <w:t>подход</w:t>
      </w:r>
      <w:r w:rsidRPr="00387EBC">
        <w:rPr>
          <w:rFonts w:eastAsia="Times New Roman"/>
          <w:color w:val="000000"/>
          <w:szCs w:val="24"/>
          <w:lang w:eastAsia="ru-RU"/>
        </w:rPr>
        <w:t> основывается 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обучающихся с нормальным и нарушенным развитием.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proofErr w:type="spellStart"/>
      <w:r w:rsidRPr="00387EBC">
        <w:rPr>
          <w:rFonts w:eastAsia="Times New Roman"/>
          <w:color w:val="000000"/>
          <w:szCs w:val="24"/>
          <w:lang w:eastAsia="ru-RU"/>
        </w:rPr>
        <w:lastRenderedPageBreak/>
        <w:t>Деятельностный</w:t>
      </w:r>
      <w:proofErr w:type="spellEnd"/>
      <w:r w:rsidRPr="00387EBC">
        <w:rPr>
          <w:rFonts w:eastAsia="Times New Roman"/>
          <w:color w:val="000000"/>
          <w:szCs w:val="24"/>
          <w:lang w:eastAsia="ru-RU"/>
        </w:rPr>
        <w:t xml:space="preserve"> подход в образовании строится на признании того, что развитие личности 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обучающихся</w:t>
      </w:r>
      <w:proofErr w:type="gramEnd"/>
      <w:r w:rsidRPr="00387EBC">
        <w:rPr>
          <w:rFonts w:eastAsia="Times New Roman"/>
          <w:color w:val="000000"/>
          <w:szCs w:val="24"/>
          <w:lang w:eastAsia="ru-RU"/>
        </w:rPr>
        <w:t xml:space="preserve"> с ТНР младшего школьного возраста определяется характером организации доступной им деятельности.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 xml:space="preserve">Основным средством реализации </w:t>
      </w:r>
      <w:proofErr w:type="spellStart"/>
      <w:r w:rsidRPr="00387EBC">
        <w:rPr>
          <w:rFonts w:eastAsia="Times New Roman"/>
          <w:color w:val="000000"/>
          <w:szCs w:val="24"/>
          <w:lang w:eastAsia="ru-RU"/>
        </w:rPr>
        <w:t>деятельностного</w:t>
      </w:r>
      <w:proofErr w:type="spellEnd"/>
      <w:r w:rsidRPr="00387EBC">
        <w:rPr>
          <w:rFonts w:eastAsia="Times New Roman"/>
          <w:color w:val="000000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обучающихся</w:t>
      </w:r>
      <w:proofErr w:type="gramEnd"/>
      <w:r w:rsidRPr="00387EBC">
        <w:rPr>
          <w:rFonts w:eastAsia="Times New Roman"/>
          <w:color w:val="000000"/>
          <w:szCs w:val="24"/>
          <w:lang w:eastAsia="ru-RU"/>
        </w:rPr>
        <w:t>, обеспечивающей овладение ими содержанием образования.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b/>
          <w:bCs/>
          <w:i/>
          <w:iCs/>
          <w:color w:val="000000"/>
          <w:szCs w:val="24"/>
          <w:lang w:eastAsia="ru-RU"/>
        </w:rPr>
        <w:tab/>
        <w:t>Системный подход</w:t>
      </w:r>
      <w:r w:rsidRPr="00387EBC">
        <w:rPr>
          <w:rFonts w:eastAsia="Times New Roman"/>
          <w:color w:val="000000"/>
          <w:szCs w:val="24"/>
          <w:lang w:eastAsia="ru-RU"/>
        </w:rPr>
        <w:t> 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>Системный подход в образовании строится на признании того, что язык существует и реализуется через речь, в сложном строении которой 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ab/>
        <w:t>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обучающихся.</w:t>
      </w:r>
    </w:p>
    <w:p w:rsidR="001C5B7C" w:rsidRPr="00387EBC" w:rsidRDefault="001C5B7C" w:rsidP="00387EBC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387EBC">
        <w:rPr>
          <w:rFonts w:eastAsia="Times New Roman"/>
          <w:color w:val="000000"/>
          <w:szCs w:val="24"/>
          <w:lang w:eastAsia="ru-RU"/>
        </w:rPr>
        <w:tab/>
      </w:r>
      <w:proofErr w:type="gramStart"/>
      <w:r w:rsidRPr="00387EBC">
        <w:rPr>
          <w:rFonts w:eastAsia="Times New Roman"/>
          <w:color w:val="000000"/>
          <w:szCs w:val="24"/>
          <w:lang w:eastAsia="ru-RU"/>
        </w:rPr>
        <w:t>В контексте разработки АООП начального общего образования обучающихся с ТНР реализация системного подхода обеспечивает:</w:t>
      </w:r>
      <w:r w:rsidRPr="00387EBC">
        <w:rPr>
          <w:rFonts w:eastAsia="Times New Roman"/>
          <w:szCs w:val="24"/>
          <w:lang w:eastAsia="ru-RU"/>
        </w:rPr>
        <w:t xml:space="preserve"> </w:t>
      </w:r>
      <w:r w:rsidRPr="00387EBC">
        <w:rPr>
          <w:rFonts w:eastAsia="Times New Roman"/>
          <w:color w:val="000000"/>
          <w:szCs w:val="24"/>
          <w:lang w:eastAsia="ru-RU"/>
        </w:rPr>
        <w:t>тесную взаимосвязь в формировании перцептивных, речевых и интеллектуальных предпосылок овладения учебными знаниями, действиями, умениями и навыками;</w:t>
      </w:r>
      <w:r w:rsidRPr="00387EBC">
        <w:rPr>
          <w:rFonts w:eastAsia="Times New Roman"/>
          <w:szCs w:val="24"/>
          <w:lang w:eastAsia="ru-RU"/>
        </w:rPr>
        <w:t xml:space="preserve"> </w:t>
      </w:r>
      <w:r w:rsidRPr="00387EBC">
        <w:rPr>
          <w:rFonts w:eastAsia="Times New Roman"/>
          <w:color w:val="000000"/>
          <w:szCs w:val="24"/>
          <w:lang w:eastAsia="ru-RU"/>
        </w:rPr>
        <w:t>воздействие на все компоненты речи при устранении ее системного недоразвития в процессе освоения содержания предметных областей, предусмотренных ФГОС НОО и коррекционно-развивающей области;</w:t>
      </w:r>
      <w:proofErr w:type="gramEnd"/>
      <w:r w:rsidRPr="00387EBC">
        <w:rPr>
          <w:rFonts w:eastAsia="Times New Roman"/>
          <w:szCs w:val="24"/>
          <w:lang w:eastAsia="ru-RU"/>
        </w:rPr>
        <w:t xml:space="preserve"> </w:t>
      </w:r>
      <w:r w:rsidRPr="00387EBC">
        <w:rPr>
          <w:rFonts w:eastAsia="Times New Roman"/>
          <w:color w:val="000000"/>
          <w:szCs w:val="24"/>
          <w:lang w:eastAsia="ru-RU"/>
        </w:rPr>
        <w:t>реализацию интегративной коммуникативно-речевой цели –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</w:t>
      </w:r>
    </w:p>
    <w:p w:rsidR="00F7042D" w:rsidRPr="00387EBC" w:rsidRDefault="00F7042D" w:rsidP="00387EBC">
      <w:pPr>
        <w:spacing w:after="0" w:line="240" w:lineRule="auto"/>
        <w:jc w:val="center"/>
        <w:rPr>
          <w:szCs w:val="24"/>
        </w:rPr>
      </w:pP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87EBC">
        <w:rPr>
          <w:rFonts w:ascii="Times New Roman" w:hAnsi="Times New Roman" w:cs="Times New Roman"/>
          <w:b/>
          <w:sz w:val="24"/>
          <w:szCs w:val="24"/>
        </w:rPr>
        <w:t>Общая характеристика адаптированной основной общеобразовательной программы начального общего образования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>Вариант 5.1.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Срок освоения АООП НОО составляет 4 года.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Вариант 5.1 предназначается для обучающихся с фонетико-фонематическим или фонетическим недоразвитием речи (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дислалия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; легкая степень выраженности дизартрии, заикания;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ринолалия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), обучающихся  с общим недоразвитием речи </w:t>
      </w:r>
      <w:r w:rsidRPr="00387EBC">
        <w:rPr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387EBC">
        <w:rPr>
          <w:rFonts w:ascii="Times New Roman" w:hAnsi="Times New Roman" w:cs="Times New Roman"/>
          <w:color w:val="auto"/>
          <w:sz w:val="24"/>
          <w:szCs w:val="24"/>
          <w:lang w:val="en-US"/>
        </w:rPr>
        <w:t>IV</w:t>
      </w:r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уровней речевого развития различного генеза (например, при минимальных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дизартрических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расстройствах,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ринолалии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и т.п.), у которых имеются нарушения всех компонентов языка; для обучающихся с нарушениями чтения и письма. </w:t>
      </w:r>
      <w:proofErr w:type="gramEnd"/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>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работы. Обязательными условиями реализации АООП НОО обучающихся с ТНР являются логопедическое сопровождение обучающихся, согласованная работа учителя-логопеда с учителем начальных классов с учетом особых образовательных потребностей обучающихся.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Психолого-педагогическая характеристика </w:t>
      </w:r>
      <w:proofErr w:type="gramStart"/>
      <w:r w:rsidRPr="00387EBC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proofErr w:type="gramEnd"/>
      <w:r w:rsidRPr="00387EB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ТНР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У детей с фонетико-фонематическим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фонем. Отмечается незаконченность процессов формирования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артикулирования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и восприятия звуков, отличающихся тонкими акустико-артикуляторными признаками.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Несформированность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87EBC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произношения звуков крайне вариативна и может быть выражена в различных вариантах: отсутствие, замены (как правило, звуками простыми по артикуляции), смешение, искаженное произнесение (не соответствующее нормам звуковой системы родного языка).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>Определяющим признаком фонематического недоразвития является пониженная способность к дифференциации звуков, обеспечивающая восприятие фонемного состава родного языка, что негативно влияет на овладение звуковым анализом.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Фонетическое недоразвитие речи характеризуется нарушением формирования фонетической стороны речи либо в комплексе (что проявляется одновременно в искажении звуков,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звукослоговой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структуры слова, в просодических нарушениях), либо нарушением формирования отдельных компонентов фонетического строя речи (например, только звукопроизношения или звукопроизношения и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звукослоговой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структуры слова). Такие обучающиеся </w:t>
      </w:r>
      <w:proofErr w:type="gramStart"/>
      <w:r w:rsidRPr="00387EBC">
        <w:rPr>
          <w:rFonts w:ascii="Times New Roman" w:hAnsi="Times New Roman" w:cs="Times New Roman"/>
          <w:color w:val="auto"/>
          <w:sz w:val="24"/>
          <w:szCs w:val="24"/>
        </w:rPr>
        <w:t>хуже</w:t>
      </w:r>
      <w:proofErr w:type="gram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чем их сверстники запоминают речевой материал, с большим количеством ошибок выполняют задания, связанные с активной речевой деятельностью.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Обучающиеся с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нерезко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выраженным общим недоразвитием речи характеризуются остаточными явлениями недоразвития лексико-грамматических и фонетико-фонематических компонентов языковой системы. У таких обучающихся не отмечается выраженных нарушений звукопроизношения. Нарушения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звукослоговой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структуры слова проявляются в различных вариантах искажения его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звуконаполняемости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как на уровне отдельного слога, так и слова. Наряду с этим отмечается недостаточная внятность, выразительность речи, нечеткая дикция, создающие впечатление общей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смазанности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речи, смешение звуков, свидетельствующее о низком уровне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сформированности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дифференцированного восприятия фонем и являющееся важным показателем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незакончившегося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процесса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фонемообразования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У </w:t>
      </w:r>
      <w:proofErr w:type="gram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обнаруживаются отдельные нарушения смысловой стороны речи. Несмотря на разнообразный предметный словарь, в нем отсутствуют слова, обозначающие названия некоторых животных, растений, профессий людей, частей тела. Обучающиеся склонны использовать типовые и сходные названия, лишь приблизительно передающие оригинальное значение слова. Лексические ошибки проявляются в замене слов, близких по ситуации, по значению, в смешении признаков. Выявляются трудности передачи </w:t>
      </w:r>
      <w:proofErr w:type="gram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системных связей и отношений, существующих внутри лексических групп. </w:t>
      </w:r>
      <w:proofErr w:type="gram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Обучающиеся</w:t>
      </w:r>
      <w:proofErr w:type="gram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плохо справляются с установлением синонимических и антонимических отношений, особенно на материале слов с абстрактным значением.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>Недостаточность лексического строя речи проявляется в специфических словообразовательных ошибках. Правильно образуя слова, наиболее употребляемые в речевой практике, они по-прежнему затрудняются в продуцировании более редких, менее частотных вариантов. Недоразвитие словообразовательных процессов, проявляющееся преимущественно в нарушении использования непродуктивных словообразовательных аффиксов, препятствует своевременному формированию навыков группировки однокоренных слов, подбора родственных слов и анализа их состава, что впоследствии сказывается на качестве овладения программой по русскому языку.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Недостаточный уровень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сформированности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лексических средств языка особенно ярко проявляется в понимании и употреблении фраз, пословиц с переносным значением.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>В грамматическом оформлении речи часто встречаются ошибки в употреблении грамматических форм слова.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>Особую сложность для обучающихся представляют конструкции с придаточными предложениями, что выражается в пропуске, замене союзов, инверсии.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Лексико-грамматические средства языка у </w:t>
      </w:r>
      <w:proofErr w:type="gram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сформированы неодинаково. С одной стороны, может отмечаться незначительное количество ошибок, которые носят непостоянный характер и сочетаются с возможностью осуществления верного выбора при сравнении правильного и неправильного ответов, с другой – устойчивый характер ошибок, особенно в самостоятельной речи.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Отличительной особенностью является своеобразие связной речи, характеризующееся нарушениями логической последовательности,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застреванием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на второстепенных деталях, пропусками главных событий, повторами отдельных эпизодов при составлении рассказа на заданную тему, по картинке, по серии сюжетных картин. При рассказывании о событиях из своей жизни, составлении рассказов на свободную тему с элементами творчества используются, в основном, простые малоинформативные предложения.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Наряду с расстройствами устной речи у обучающихся отмечаются разнообразные нарушения чтения и письма, проявляющиеся в стойких, повторяющихся, специфических ошибках при чтении и на письме, механизм возникновения которых обусловлен недостаточной </w:t>
      </w:r>
      <w:proofErr w:type="spellStart"/>
      <w:r w:rsidRPr="00387EBC">
        <w:rPr>
          <w:rFonts w:ascii="Times New Roman" w:hAnsi="Times New Roman" w:cs="Times New Roman"/>
          <w:color w:val="auto"/>
          <w:sz w:val="24"/>
          <w:szCs w:val="24"/>
        </w:rPr>
        <w:t>сформированностью</w:t>
      </w:r>
      <w:proofErr w:type="spell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базовых высших психических функций, обеспечивающих процессы чтения и письма в норме.</w:t>
      </w:r>
      <w:proofErr w:type="gramEnd"/>
    </w:p>
    <w:p w:rsidR="00F7042D" w:rsidRPr="00387EBC" w:rsidRDefault="00F7042D" w:rsidP="00387EBC">
      <w:pPr>
        <w:spacing w:after="0" w:line="240" w:lineRule="auto"/>
        <w:ind w:firstLine="709"/>
        <w:jc w:val="both"/>
        <w:rPr>
          <w:b/>
          <w:szCs w:val="24"/>
        </w:rPr>
      </w:pPr>
      <w:r w:rsidRPr="00387EBC">
        <w:rPr>
          <w:b/>
          <w:szCs w:val="24"/>
        </w:rPr>
        <w:t xml:space="preserve">Особые образовательные потребности </w:t>
      </w:r>
      <w:proofErr w:type="gramStart"/>
      <w:r w:rsidRPr="00387EBC">
        <w:rPr>
          <w:b/>
          <w:szCs w:val="24"/>
        </w:rPr>
        <w:t>обучающихся</w:t>
      </w:r>
      <w:proofErr w:type="gramEnd"/>
      <w:r w:rsidRPr="00387EBC">
        <w:rPr>
          <w:b/>
          <w:szCs w:val="24"/>
        </w:rPr>
        <w:t xml:space="preserve"> с ТНР</w:t>
      </w:r>
    </w:p>
    <w:p w:rsidR="00F7042D" w:rsidRPr="00387EBC" w:rsidRDefault="00F7042D" w:rsidP="00387EBC">
      <w:pPr>
        <w:pStyle w:val="14TexstOSNOVA1012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87EBC">
        <w:rPr>
          <w:rFonts w:ascii="Times New Roman" w:hAnsi="Times New Roman" w:cs="Times New Roman"/>
          <w:sz w:val="24"/>
          <w:szCs w:val="24"/>
        </w:rPr>
        <w:t xml:space="preserve">К особым образовательным потребностям, характерным для </w:t>
      </w:r>
      <w:proofErr w:type="gramStart"/>
      <w:r w:rsidRPr="00387E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87EBC">
        <w:rPr>
          <w:rFonts w:ascii="Times New Roman" w:hAnsi="Times New Roman" w:cs="Times New Roman"/>
          <w:sz w:val="24"/>
          <w:szCs w:val="24"/>
        </w:rPr>
        <w:t xml:space="preserve"> с ТНР относятся: </w:t>
      </w:r>
    </w:p>
    <w:p w:rsidR="00F7042D" w:rsidRPr="00387EBC" w:rsidRDefault="00F7042D" w:rsidP="00387EBC">
      <w:pPr>
        <w:pStyle w:val="14TexstOSNOVA1012"/>
        <w:spacing w:line="240" w:lineRule="auto"/>
        <w:ind w:firstLine="660"/>
        <w:rPr>
          <w:rFonts w:ascii="Times New Roman" w:hAnsi="Times New Roman" w:cs="Times New Roman"/>
          <w:sz w:val="24"/>
          <w:szCs w:val="24"/>
        </w:rPr>
      </w:pPr>
      <w:r w:rsidRPr="00387EBC">
        <w:rPr>
          <w:rFonts w:ascii="Times New Roman" w:hAnsi="Times New Roman" w:cs="Times New Roman"/>
          <w:sz w:val="24"/>
          <w:szCs w:val="24"/>
        </w:rPr>
        <w:t>- выявление в максимально раннем периоде обучения детей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развития;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>- организация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нормализацию или полное преодоление отклонений речевого и личностного развития;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 xml:space="preserve"> - 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и степени выраженности его речевого недоразвития;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>- обязательность непрерывности коррекционно-развивающего процесса, реализуемого как через содержание предметных и коррекционно-развивающей областей и специальных курсов, так и в процессе индивидуальной/подгрупповой логопедической работы;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 xml:space="preserve"> - создание условий, нормализующих/компенсирующих состояние высших психических функций, анализаторной, аналитико-синтетической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нарушений; 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>- координация педагогических, психологических и медицинских средств воздействия в процессе комплексного психолого-медико-педагогического сопровождения;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 xml:space="preserve"> - 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>- 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>- 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 xml:space="preserve">- индивидуальный темп обучения и продвижения в образовательном пространстве для разных </w:t>
      </w:r>
      <w:proofErr w:type="gramStart"/>
      <w:r w:rsidRPr="00387EBC">
        <w:rPr>
          <w:szCs w:val="24"/>
        </w:rPr>
        <w:t>категорий</w:t>
      </w:r>
      <w:proofErr w:type="gramEnd"/>
      <w:r w:rsidRPr="00387EBC">
        <w:rPr>
          <w:szCs w:val="24"/>
        </w:rPr>
        <w:t xml:space="preserve"> обучающихся с ТНР;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 xml:space="preserve">- постоянный (пошаговый) мониторинг результативности образования и </w:t>
      </w:r>
      <w:proofErr w:type="spellStart"/>
      <w:r w:rsidRPr="00387EBC">
        <w:rPr>
          <w:szCs w:val="24"/>
        </w:rPr>
        <w:t>сформированности</w:t>
      </w:r>
      <w:proofErr w:type="spellEnd"/>
      <w:r w:rsidRPr="00387EBC">
        <w:rPr>
          <w:szCs w:val="24"/>
        </w:rPr>
        <w:t xml:space="preserve"> социальной компетенции обучающихся, уровня и динамики развития речевых процессов, исходя из механизма речевого дефекта;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lastRenderedPageBreak/>
        <w:t xml:space="preserve"> - 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 xml:space="preserve"> - возможность обучаться на дому и/или дистанционно при наличии медицинских показаний;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 xml:space="preserve">- профилактика и коррекция социокультурной и школьной </w:t>
      </w:r>
      <w:proofErr w:type="spellStart"/>
      <w:r w:rsidRPr="00387EBC">
        <w:rPr>
          <w:szCs w:val="24"/>
        </w:rPr>
        <w:t>дезадаптации</w:t>
      </w:r>
      <w:proofErr w:type="spellEnd"/>
      <w:r w:rsidRPr="00387EBC">
        <w:rPr>
          <w:szCs w:val="24"/>
        </w:rPr>
        <w:t xml:space="preserve"> путем максимального расширения образовательного пространства, увеличения социальных контактов; обучения умению выбирать и применять адекватные коммуникативные стратегии и тактики;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  <w:r w:rsidRPr="00387EBC">
        <w:rPr>
          <w:szCs w:val="24"/>
        </w:rPr>
        <w:t xml:space="preserve"> - психолого-педагогическое сопровождение семьи с целью ее активного включения в коррекционно-развивающую работу с ребенком; организация партнерских отношений с родителями.</w:t>
      </w:r>
    </w:p>
    <w:p w:rsidR="00F7042D" w:rsidRPr="00387EBC" w:rsidRDefault="00F7042D" w:rsidP="00387EBC">
      <w:pPr>
        <w:spacing w:after="0" w:line="240" w:lineRule="auto"/>
        <w:ind w:right="99" w:firstLine="660"/>
        <w:jc w:val="both"/>
        <w:rPr>
          <w:szCs w:val="24"/>
        </w:rPr>
      </w:pP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b/>
          <w:szCs w:val="24"/>
        </w:rPr>
      </w:pPr>
      <w:bookmarkStart w:id="1" w:name="_Toc413974294"/>
      <w:proofErr w:type="gramStart"/>
      <w:r w:rsidRPr="00387EBC">
        <w:rPr>
          <w:b/>
          <w:szCs w:val="24"/>
        </w:rPr>
        <w:t xml:space="preserve">Планируемые результаты освоения обучающимися </w:t>
      </w:r>
      <w:r w:rsidRPr="00387EBC">
        <w:rPr>
          <w:b/>
          <w:szCs w:val="24"/>
        </w:rPr>
        <w:br/>
        <w:t>с тяжелыми нарушениями речи адаптированной основной общеобразовательной программы начального общего образования</w:t>
      </w:r>
      <w:bookmarkEnd w:id="1"/>
      <w:proofErr w:type="gramEnd"/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87EBC">
        <w:rPr>
          <w:rFonts w:eastAsia="Times New Roman"/>
          <w:bCs/>
          <w:szCs w:val="24"/>
        </w:rPr>
        <w:t xml:space="preserve">Личностные, </w:t>
      </w:r>
      <w:proofErr w:type="spellStart"/>
      <w:r w:rsidRPr="00387EBC">
        <w:rPr>
          <w:rFonts w:eastAsia="Times New Roman"/>
          <w:bCs/>
          <w:szCs w:val="24"/>
        </w:rPr>
        <w:t>метапредметные</w:t>
      </w:r>
      <w:proofErr w:type="spellEnd"/>
      <w:r w:rsidRPr="00387EBC">
        <w:rPr>
          <w:rFonts w:eastAsia="Times New Roman"/>
          <w:bCs/>
          <w:szCs w:val="24"/>
        </w:rPr>
        <w:t xml:space="preserve"> и предметные результаты</w:t>
      </w:r>
      <w:r w:rsidRPr="00387EBC">
        <w:rPr>
          <w:rFonts w:eastAsia="Times New Roman"/>
          <w:szCs w:val="24"/>
        </w:rPr>
        <w:t xml:space="preserve"> освоения </w:t>
      </w:r>
      <w:proofErr w:type="gramStart"/>
      <w:r w:rsidRPr="00387EBC">
        <w:rPr>
          <w:rFonts w:eastAsia="Times New Roman"/>
          <w:szCs w:val="24"/>
        </w:rPr>
        <w:t>обучающимися</w:t>
      </w:r>
      <w:proofErr w:type="gramEnd"/>
      <w:r w:rsidRPr="00387EBC">
        <w:rPr>
          <w:rFonts w:eastAsia="Times New Roman"/>
          <w:szCs w:val="24"/>
        </w:rPr>
        <w:t xml:space="preserve"> с ТНР АООП НОО соответствуют ФГОС НОО</w:t>
      </w:r>
      <w:r w:rsidRPr="00387EBC">
        <w:rPr>
          <w:rStyle w:val="a7"/>
          <w:szCs w:val="24"/>
        </w:rPr>
        <w:footnoteReference w:id="1"/>
      </w:r>
      <w:r w:rsidRPr="00387EBC">
        <w:rPr>
          <w:rFonts w:eastAsia="Times New Roman"/>
          <w:szCs w:val="24"/>
        </w:rPr>
        <w:t>.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kern w:val="2"/>
          <w:szCs w:val="24"/>
        </w:rPr>
      </w:pPr>
      <w:r w:rsidRPr="00387EBC">
        <w:rPr>
          <w:kern w:val="2"/>
          <w:szCs w:val="24"/>
        </w:rPr>
        <w:t>Планируемые результаты освоения обучающимися с ТНР АООП НОО дополняются результатами освоения программы коррекционной работы.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b/>
          <w:kern w:val="2"/>
          <w:szCs w:val="24"/>
        </w:rPr>
      </w:pPr>
      <w:proofErr w:type="gramStart"/>
      <w:r w:rsidRPr="00387EBC">
        <w:rPr>
          <w:b/>
          <w:kern w:val="2"/>
          <w:szCs w:val="24"/>
        </w:rPr>
        <w:t>Планируемые результаты освоения обучающимися с тяжелыми нарушениями речи программы коррекционной работы</w:t>
      </w:r>
      <w:proofErr w:type="gramEnd"/>
    </w:p>
    <w:p w:rsidR="00F7042D" w:rsidRPr="00387EBC" w:rsidRDefault="00F7042D" w:rsidP="00387EBC">
      <w:pPr>
        <w:spacing w:after="0" w:line="240" w:lineRule="auto"/>
        <w:ind w:firstLine="709"/>
        <w:jc w:val="both"/>
        <w:rPr>
          <w:kern w:val="2"/>
          <w:szCs w:val="24"/>
        </w:rPr>
      </w:pPr>
      <w:r w:rsidRPr="00387EBC">
        <w:rPr>
          <w:kern w:val="2"/>
          <w:szCs w:val="24"/>
        </w:rPr>
        <w:t>Требования к результатам освоения программы коррекционной работы должны соответствовать требованиями ФГОС НОО</w:t>
      </w:r>
      <w:r w:rsidRPr="00387EBC">
        <w:rPr>
          <w:rStyle w:val="a7"/>
          <w:kern w:val="2"/>
          <w:szCs w:val="24"/>
        </w:rPr>
        <w:footnoteReference w:id="2"/>
      </w:r>
      <w:r w:rsidRPr="00387EBC">
        <w:rPr>
          <w:kern w:val="2"/>
          <w:szCs w:val="24"/>
        </w:rPr>
        <w:t>, которые дополняются группой специальных требований.</w:t>
      </w:r>
    </w:p>
    <w:p w:rsidR="00F7042D" w:rsidRPr="00387EBC" w:rsidRDefault="00F7042D" w:rsidP="00387EBC">
      <w:pPr>
        <w:spacing w:before="20" w:after="20" w:line="240" w:lineRule="auto"/>
        <w:ind w:firstLine="709"/>
        <w:jc w:val="both"/>
        <w:rPr>
          <w:kern w:val="2"/>
          <w:szCs w:val="24"/>
        </w:rPr>
      </w:pPr>
      <w:proofErr w:type="gramStart"/>
      <w:r w:rsidRPr="00387EBC">
        <w:rPr>
          <w:kern w:val="2"/>
          <w:szCs w:val="24"/>
        </w:rPr>
        <w:t xml:space="preserve">Требования к результатам коррекционной работы по преодолению нарушений устной речи, преодолению и профилактике нарушений чтения и письма: отсутствие дефектов звукопроизношения и умение различать правильное и неправильное произнесение звука; умение правильно воспроизводить различной сложности </w:t>
      </w:r>
      <w:proofErr w:type="spellStart"/>
      <w:r w:rsidRPr="00387EBC">
        <w:rPr>
          <w:kern w:val="2"/>
          <w:szCs w:val="24"/>
        </w:rPr>
        <w:t>звукослоговую</w:t>
      </w:r>
      <w:proofErr w:type="spellEnd"/>
      <w:r w:rsidRPr="00387EBC">
        <w:rPr>
          <w:kern w:val="2"/>
          <w:szCs w:val="24"/>
        </w:rPr>
        <w:t xml:space="preserve"> структуру слов как изолированных, так и в условиях контекста; правильное восприятие, дифференциация, осознание и адекватное использование интонационных средств выразительной четкой речи;</w:t>
      </w:r>
      <w:proofErr w:type="gramEnd"/>
      <w:r w:rsidRPr="00387EBC">
        <w:rPr>
          <w:kern w:val="2"/>
          <w:szCs w:val="24"/>
        </w:rPr>
        <w:t xml:space="preserve"> </w:t>
      </w:r>
      <w:proofErr w:type="gramStart"/>
      <w:r w:rsidRPr="00387EBC">
        <w:rPr>
          <w:kern w:val="2"/>
          <w:szCs w:val="24"/>
        </w:rPr>
        <w:t xml:space="preserve">умение произвольно изменять основные акустические характеристики голоса; умение правильно осуществлять членение речевого потока посредством пауз, логического ударения, интонационной интенсивности; минимизация фонологического дефицита (умение дифференцировать на слух и в произношении звуки, близкие по </w:t>
      </w:r>
      <w:proofErr w:type="spellStart"/>
      <w:r w:rsidRPr="00387EBC">
        <w:rPr>
          <w:kern w:val="2"/>
          <w:szCs w:val="24"/>
        </w:rPr>
        <w:t>артикуляторно</w:t>
      </w:r>
      <w:proofErr w:type="spellEnd"/>
      <w:r w:rsidRPr="00387EBC">
        <w:rPr>
          <w:kern w:val="2"/>
          <w:szCs w:val="24"/>
        </w:rPr>
        <w:t>-акустическим признакам); умение осуществлять операции языкового анализа и синтеза на уровне предложения и слова; практическое владение основными закономерностями грамматического и лексического строя речи;</w:t>
      </w:r>
      <w:proofErr w:type="gramEnd"/>
      <w:r w:rsidRPr="00387EBC">
        <w:rPr>
          <w:kern w:val="2"/>
          <w:szCs w:val="24"/>
        </w:rPr>
        <w:t xml:space="preserve"> </w:t>
      </w:r>
      <w:proofErr w:type="spellStart"/>
      <w:proofErr w:type="gramStart"/>
      <w:r w:rsidRPr="00387EBC">
        <w:rPr>
          <w:kern w:val="2"/>
          <w:szCs w:val="24"/>
        </w:rPr>
        <w:t>сформированность</w:t>
      </w:r>
      <w:proofErr w:type="spellEnd"/>
      <w:r w:rsidRPr="00387EBC">
        <w:rPr>
          <w:kern w:val="2"/>
          <w:szCs w:val="24"/>
        </w:rPr>
        <w:t xml:space="preserve"> лексической системности; умение правильно употреблять грамматические формы слов и пользоваться как продуктивными, так и непродуктивными словообразовательными моделями; 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 </w:t>
      </w:r>
      <w:proofErr w:type="spellStart"/>
      <w:r w:rsidRPr="00387EBC">
        <w:rPr>
          <w:kern w:val="2"/>
          <w:szCs w:val="24"/>
        </w:rPr>
        <w:t>сформированность</w:t>
      </w:r>
      <w:proofErr w:type="spellEnd"/>
      <w:r w:rsidRPr="00387EBC">
        <w:rPr>
          <w:kern w:val="2"/>
          <w:szCs w:val="24"/>
        </w:rPr>
        <w:t xml:space="preserve"> языковых операций, необходимых для овладения чтением и письмом; </w:t>
      </w:r>
      <w:proofErr w:type="spellStart"/>
      <w:r w:rsidRPr="00387EBC">
        <w:rPr>
          <w:kern w:val="2"/>
          <w:szCs w:val="24"/>
        </w:rPr>
        <w:lastRenderedPageBreak/>
        <w:t>сформированность</w:t>
      </w:r>
      <w:proofErr w:type="spellEnd"/>
      <w:r w:rsidRPr="00387EBC">
        <w:rPr>
          <w:kern w:val="2"/>
          <w:szCs w:val="24"/>
        </w:rPr>
        <w:t xml:space="preserve"> психофизиологического, психологического, лингвистического уровней, обеспечивающих овладение чтением и письмом;</w:t>
      </w:r>
      <w:proofErr w:type="gramEnd"/>
      <w:r w:rsidRPr="00387EBC">
        <w:rPr>
          <w:kern w:val="2"/>
          <w:szCs w:val="24"/>
        </w:rPr>
        <w:t xml:space="preserve"> владение письменной формой коммуникации (техническими и смысловыми компонентами чтения и письма); позитивное отношение и устойчивые мотивы к изучению языка; понимание роли языка в коммуникации, как основного средства человеческого общения.</w:t>
      </w:r>
    </w:p>
    <w:p w:rsidR="00F7042D" w:rsidRPr="00387EBC" w:rsidRDefault="00F7042D" w:rsidP="00387EBC">
      <w:pPr>
        <w:spacing w:before="20" w:after="20" w:line="240" w:lineRule="auto"/>
        <w:ind w:firstLine="709"/>
        <w:jc w:val="both"/>
        <w:rPr>
          <w:kern w:val="2"/>
          <w:szCs w:val="24"/>
        </w:rPr>
      </w:pPr>
      <w:r w:rsidRPr="00387EBC">
        <w:rPr>
          <w:kern w:val="2"/>
          <w:szCs w:val="24"/>
        </w:rPr>
        <w:t>Требования к результатам овладения социальной компетенцией должны отражать:</w:t>
      </w:r>
    </w:p>
    <w:p w:rsidR="00F7042D" w:rsidRPr="00387EBC" w:rsidRDefault="00F7042D" w:rsidP="00387EBC">
      <w:pPr>
        <w:spacing w:before="20" w:after="20" w:line="240" w:lineRule="auto"/>
        <w:ind w:firstLine="709"/>
        <w:jc w:val="both"/>
        <w:rPr>
          <w:kern w:val="2"/>
          <w:szCs w:val="24"/>
        </w:rPr>
      </w:pPr>
      <w:proofErr w:type="gramStart"/>
      <w:r w:rsidRPr="00387EBC">
        <w:rPr>
          <w:bCs/>
          <w:kern w:val="2"/>
          <w:szCs w:val="24"/>
        </w:rPr>
        <w:t>- развитие адекватных представлений о собственных возможностях и ограничениях, о насущно необходимом жизнеобеспечении:</w:t>
      </w:r>
      <w:r w:rsidRPr="00387EBC">
        <w:rPr>
          <w:bCs/>
          <w:i/>
          <w:kern w:val="2"/>
          <w:szCs w:val="24"/>
        </w:rPr>
        <w:t xml:space="preserve"> </w:t>
      </w:r>
      <w:r w:rsidRPr="00387EBC">
        <w:rPr>
          <w:kern w:val="2"/>
          <w:szCs w:val="24"/>
        </w:rPr>
        <w:t xml:space="preserve">умение адекватно оценивать свои силы, понимать, что можно и чего нельзя: в еде, физической нагрузке, в приеме медицинских препаратов, осуществлении вакцинации; написать при необходимости </w:t>
      </w:r>
      <w:r w:rsidRPr="00387EBC">
        <w:rPr>
          <w:kern w:val="2"/>
          <w:szCs w:val="24"/>
          <w:lang w:val="en-US"/>
        </w:rPr>
        <w:t>SMS</w:t>
      </w:r>
      <w:r w:rsidRPr="00387EBC">
        <w:rPr>
          <w:kern w:val="2"/>
          <w:szCs w:val="24"/>
        </w:rPr>
        <w:t>-сообщение; умение адекватно выбрать взрослого и обратиться к нему за помощью, точно описать возникшую проблему;</w:t>
      </w:r>
      <w:proofErr w:type="gramEnd"/>
      <w:r w:rsidRPr="00387EBC">
        <w:rPr>
          <w:kern w:val="2"/>
          <w:szCs w:val="24"/>
        </w:rPr>
        <w:t xml:space="preserve"> выделять ситуации, когда требуется привлечение родителей; умение принимать решения в области жизнеобеспечения; владение достаточным запасом фраз и определений для обозначения возникшей проблемы; </w:t>
      </w:r>
    </w:p>
    <w:p w:rsidR="00F7042D" w:rsidRPr="00387EBC" w:rsidRDefault="00F7042D" w:rsidP="00387EBC">
      <w:pPr>
        <w:spacing w:before="20" w:after="20" w:line="240" w:lineRule="auto"/>
        <w:ind w:firstLine="709"/>
        <w:jc w:val="both"/>
        <w:rPr>
          <w:kern w:val="2"/>
          <w:szCs w:val="24"/>
        </w:rPr>
      </w:pPr>
      <w:r w:rsidRPr="00387EBC">
        <w:rPr>
          <w:bCs/>
          <w:kern w:val="2"/>
          <w:szCs w:val="24"/>
        </w:rPr>
        <w:t xml:space="preserve">- овладение </w:t>
      </w:r>
      <w:proofErr w:type="spellStart"/>
      <w:r w:rsidRPr="00387EBC">
        <w:rPr>
          <w:bCs/>
          <w:kern w:val="2"/>
          <w:szCs w:val="24"/>
        </w:rPr>
        <w:t>социально­бытовыми</w:t>
      </w:r>
      <w:proofErr w:type="spellEnd"/>
      <w:r w:rsidRPr="00387EBC">
        <w:rPr>
          <w:bCs/>
          <w:kern w:val="2"/>
          <w:szCs w:val="24"/>
        </w:rPr>
        <w:t xml:space="preserve"> умениями, используемыми в повседневной жизни:</w:t>
      </w:r>
      <w:r w:rsidRPr="00387EBC">
        <w:rPr>
          <w:bCs/>
          <w:i/>
          <w:kern w:val="2"/>
          <w:szCs w:val="24"/>
        </w:rPr>
        <w:t xml:space="preserve"> </w:t>
      </w:r>
      <w:r w:rsidRPr="00387EBC">
        <w:rPr>
          <w:kern w:val="2"/>
          <w:szCs w:val="24"/>
        </w:rPr>
        <w:t>прогресс в самостоятельности и независимости в быту и школе; представления об устройстве домашней и школьной жизни; умение адекватно использовать лексикон, отражающий бытовой опыт и осуществлять речевое сопровождение своих действий, бытовых ситуаций;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 умение договариваться о распределении функций в совместной деятельности; стремление ребёнка участвовать в подготовке и проведении праздника; владение достаточным запасом фраз и определений для участия в подготовке и проведении праздника;</w:t>
      </w:r>
    </w:p>
    <w:p w:rsidR="00F7042D" w:rsidRPr="00387EBC" w:rsidRDefault="00F7042D" w:rsidP="00387EBC">
      <w:pPr>
        <w:spacing w:before="20" w:after="20" w:line="240" w:lineRule="auto"/>
        <w:ind w:firstLine="709"/>
        <w:jc w:val="both"/>
        <w:rPr>
          <w:kern w:val="2"/>
          <w:szCs w:val="24"/>
        </w:rPr>
      </w:pPr>
      <w:r w:rsidRPr="00387EBC">
        <w:rPr>
          <w:bCs/>
          <w:kern w:val="2"/>
          <w:szCs w:val="24"/>
        </w:rPr>
        <w:t>- овладение навыками коммуникации:</w:t>
      </w:r>
      <w:r w:rsidRPr="00387EBC">
        <w:rPr>
          <w:bCs/>
          <w:i/>
          <w:kern w:val="2"/>
          <w:szCs w:val="24"/>
        </w:rPr>
        <w:t xml:space="preserve"> </w:t>
      </w:r>
      <w:r w:rsidRPr="00387EBC">
        <w:rPr>
          <w:kern w:val="2"/>
          <w:szCs w:val="24"/>
        </w:rPr>
        <w:t xml:space="preserve">умение начать и поддержать разговор, задать вопрос, выразить свои намерения, просьбу, пожелание, опасения, завершить разговор; умение корректно выразить отказ и недовольство, благодарность, сочувствие; умение поддерживать продуктивное взаимодействие в процессе коммуникации; умение получать информацию от собеседника и уточнять ее; прогресс в развитии информативной функции речи; </w:t>
      </w:r>
      <w:proofErr w:type="gramStart"/>
      <w:r w:rsidRPr="00387EBC">
        <w:rPr>
          <w:kern w:val="2"/>
          <w:szCs w:val="24"/>
        </w:rPr>
        <w:t>умение ориентироваться в целях, задачах, средствах и условиях коммуникации в соответствии с коммуникативной установкой; позитивное отношение и устойчивая мотивация к активному использованию разнообразного арсенала средств коммуникации, вариативных речевых конструкций; готовность слушать собеседника и вести диалог; умение излагать свое мнение и аргументировать его; умение использовать коммуникацию как средство достижения цели в различных ситуациях;</w:t>
      </w:r>
      <w:proofErr w:type="gramEnd"/>
      <w:r w:rsidRPr="00387EBC">
        <w:rPr>
          <w:kern w:val="2"/>
          <w:szCs w:val="24"/>
        </w:rPr>
        <w:t xml:space="preserve"> прогресс в развитии коммуникативной функции речи;</w:t>
      </w:r>
    </w:p>
    <w:p w:rsidR="00F7042D" w:rsidRPr="00387EBC" w:rsidRDefault="00F7042D" w:rsidP="00387EBC">
      <w:pPr>
        <w:spacing w:before="20" w:after="20" w:line="240" w:lineRule="auto"/>
        <w:ind w:firstLine="709"/>
        <w:jc w:val="both"/>
        <w:rPr>
          <w:kern w:val="2"/>
          <w:szCs w:val="24"/>
        </w:rPr>
      </w:pPr>
      <w:r w:rsidRPr="00387EBC">
        <w:rPr>
          <w:bCs/>
          <w:kern w:val="2"/>
          <w:szCs w:val="24"/>
        </w:rPr>
        <w:t>- дифференциацию и осмысление картины мира:</w:t>
      </w:r>
      <w:r w:rsidRPr="00387EBC">
        <w:rPr>
          <w:bCs/>
          <w:i/>
          <w:kern w:val="2"/>
          <w:szCs w:val="24"/>
        </w:rPr>
        <w:t xml:space="preserve"> </w:t>
      </w:r>
      <w:r w:rsidRPr="00387EBC">
        <w:rPr>
          <w:kern w:val="2"/>
          <w:szCs w:val="24"/>
        </w:rPr>
        <w:t xml:space="preserve">адекватность бытового поведения ребёнка с точки зрения  опасности (безопасности) для себя и окружающих;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соответствии с их значением; осознание ценности, целостности и многообразия окружающего мира, своего места в нем; </w:t>
      </w:r>
      <w:proofErr w:type="gramStart"/>
      <w:r w:rsidRPr="00387EBC">
        <w:rPr>
          <w:kern w:val="2"/>
          <w:szCs w:val="24"/>
        </w:rPr>
        <w:t xml:space="preserve">умение устанавливать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 умение устанавливать взаимосвязь общественного порядка и уклада собственной жизни в семье и в школе, соответствовать этому порядку; наличие активности во взаимодействии с миром, понимание собственной результативности; прогресс в развитии познавательной функции речи; </w:t>
      </w:r>
      <w:proofErr w:type="gramEnd"/>
    </w:p>
    <w:p w:rsidR="00F7042D" w:rsidRPr="00387EBC" w:rsidRDefault="00F7042D" w:rsidP="00387EBC">
      <w:pPr>
        <w:spacing w:before="20" w:after="20" w:line="240" w:lineRule="auto"/>
        <w:ind w:firstLine="709"/>
        <w:jc w:val="both"/>
        <w:rPr>
          <w:kern w:val="2"/>
          <w:szCs w:val="24"/>
        </w:rPr>
      </w:pPr>
      <w:proofErr w:type="gramStart"/>
      <w:r w:rsidRPr="00387EBC">
        <w:rPr>
          <w:bCs/>
          <w:kern w:val="2"/>
          <w:szCs w:val="24"/>
        </w:rPr>
        <w:t xml:space="preserve">- дифференциацию и осмысление адекватно возрасту своего социального окружения, принятых ценностей и социальных ролей: </w:t>
      </w:r>
      <w:r w:rsidRPr="00387EBC">
        <w:rPr>
          <w:kern w:val="2"/>
          <w:szCs w:val="24"/>
        </w:rPr>
        <w:t xml:space="preserve">знание правил поведения в разных социальных ситуациях с людьми разного статуса (с близкими в семье, учителями и </w:t>
      </w:r>
      <w:r w:rsidRPr="00387EBC">
        <w:rPr>
          <w:kern w:val="2"/>
          <w:szCs w:val="24"/>
        </w:rPr>
        <w:lastRenderedPageBreak/>
        <w:t>учениками в школе,  незнакомыми людьми в транспорте и т.д.); наличие достаточного запаса фраз и определений для взаимодействия в разных социальных ситуациях и с людьми разного социального статуса;</w:t>
      </w:r>
      <w:proofErr w:type="gramEnd"/>
      <w:r w:rsidRPr="00387EBC">
        <w:rPr>
          <w:kern w:val="2"/>
          <w:szCs w:val="24"/>
        </w:rPr>
        <w:t xml:space="preserve"> </w:t>
      </w:r>
      <w:proofErr w:type="gramStart"/>
      <w:r w:rsidRPr="00387EBC">
        <w:rPr>
          <w:kern w:val="2"/>
          <w:szCs w:val="24"/>
        </w:rPr>
        <w:t>представления о вариативности социальных отношений; готовность к участию в различных видах социального взаимодействия; овладение средствами межличностного взаимодействия; умение адекватно использовать принятые в окружении обучающегося социальные ритуалы; умение передавать свои чувства в процессе моделирования социальных отношений; прогресс в развитии регулятивной функции речи.</w:t>
      </w:r>
      <w:proofErr w:type="gramEnd"/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kern w:val="2"/>
          <w:szCs w:val="24"/>
        </w:rPr>
      </w:pPr>
      <w:r w:rsidRPr="00387EBC">
        <w:rPr>
          <w:kern w:val="2"/>
          <w:szCs w:val="24"/>
        </w:rPr>
        <w:t xml:space="preserve">Эти требования конкретизируются в соответствии с особыми образовательными потребностями </w:t>
      </w:r>
      <w:proofErr w:type="gramStart"/>
      <w:r w:rsidRPr="00387EBC">
        <w:rPr>
          <w:kern w:val="2"/>
          <w:szCs w:val="24"/>
        </w:rPr>
        <w:t>обучающихся</w:t>
      </w:r>
      <w:proofErr w:type="gramEnd"/>
      <w:r w:rsidRPr="00387EBC">
        <w:rPr>
          <w:kern w:val="2"/>
          <w:szCs w:val="24"/>
        </w:rPr>
        <w:t>.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kern w:val="2"/>
          <w:szCs w:val="24"/>
        </w:rPr>
      </w:pP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jc w:val="center"/>
        <w:outlineLvl w:val="2"/>
        <w:rPr>
          <w:b/>
          <w:szCs w:val="24"/>
        </w:rPr>
      </w:pPr>
      <w:bookmarkStart w:id="2" w:name="_Toc413974295"/>
      <w:proofErr w:type="gramStart"/>
      <w:r w:rsidRPr="00387EBC">
        <w:rPr>
          <w:b/>
          <w:szCs w:val="24"/>
        </w:rPr>
        <w:t xml:space="preserve">Система оценки достижения обучающимися </w:t>
      </w:r>
      <w:r w:rsidRPr="00387EBC">
        <w:rPr>
          <w:b/>
          <w:szCs w:val="24"/>
        </w:rPr>
        <w:br/>
        <w:t xml:space="preserve">с тяжелыми нарушениями речи планируемых результатов освоения </w:t>
      </w:r>
      <w:r w:rsidRPr="00387EBC">
        <w:rPr>
          <w:b/>
          <w:szCs w:val="24"/>
        </w:rPr>
        <w:br/>
        <w:t xml:space="preserve">адаптированной основной общеобразовательной программы </w:t>
      </w:r>
      <w:r w:rsidRPr="00387EBC">
        <w:rPr>
          <w:b/>
          <w:szCs w:val="24"/>
        </w:rPr>
        <w:br/>
        <w:t>начального общего образования</w:t>
      </w:r>
      <w:bookmarkEnd w:id="2"/>
      <w:proofErr w:type="gramEnd"/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szCs w:val="24"/>
        </w:rPr>
      </w:pPr>
      <w:r w:rsidRPr="00387EBC">
        <w:rPr>
          <w:szCs w:val="24"/>
        </w:rPr>
        <w:t xml:space="preserve">Система оценки достижения </w:t>
      </w:r>
      <w:proofErr w:type="gramStart"/>
      <w:r w:rsidRPr="00387EBC">
        <w:rPr>
          <w:szCs w:val="24"/>
        </w:rPr>
        <w:t>обучающимися</w:t>
      </w:r>
      <w:proofErr w:type="gramEnd"/>
      <w:r w:rsidRPr="00387EBC">
        <w:rPr>
          <w:szCs w:val="24"/>
        </w:rPr>
        <w:t xml:space="preserve"> с ТНР планируемых результатов освоения АООП НОО соответствует ФГОС НОО.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szCs w:val="24"/>
        </w:rPr>
      </w:pPr>
      <w:r w:rsidRPr="00387EBC">
        <w:rPr>
          <w:szCs w:val="24"/>
        </w:rPr>
        <w:t xml:space="preserve">Система оценки достижения </w:t>
      </w:r>
      <w:proofErr w:type="gramStart"/>
      <w:r w:rsidRPr="00387EBC">
        <w:rPr>
          <w:szCs w:val="24"/>
        </w:rPr>
        <w:t>обучающимися</w:t>
      </w:r>
      <w:proofErr w:type="gramEnd"/>
      <w:r w:rsidRPr="00387EBC">
        <w:rPr>
          <w:szCs w:val="24"/>
        </w:rPr>
        <w:t xml:space="preserve"> с ТНР планируемых результатов освоения АООП НОО должна позволять вести оценку предметных, </w:t>
      </w:r>
      <w:proofErr w:type="spellStart"/>
      <w:r w:rsidRPr="00387EBC">
        <w:rPr>
          <w:szCs w:val="24"/>
        </w:rPr>
        <w:t>метапредметных</w:t>
      </w:r>
      <w:proofErr w:type="spellEnd"/>
      <w:r w:rsidRPr="00387EBC">
        <w:rPr>
          <w:szCs w:val="24"/>
        </w:rPr>
        <w:t xml:space="preserve"> и личностных результатов; в том числе итоговую оценку, обучающихся с ТНР, освоивших АООП НОО.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szCs w:val="24"/>
        </w:rPr>
      </w:pPr>
      <w:r w:rsidRPr="00387EBC">
        <w:rPr>
          <w:szCs w:val="24"/>
        </w:rPr>
        <w:t xml:space="preserve">Система оценки достижения </w:t>
      </w:r>
      <w:proofErr w:type="gramStart"/>
      <w:r w:rsidRPr="00387EBC">
        <w:rPr>
          <w:szCs w:val="24"/>
        </w:rPr>
        <w:t>обучающимися</w:t>
      </w:r>
      <w:proofErr w:type="gramEnd"/>
      <w:r w:rsidRPr="00387EBC">
        <w:rPr>
          <w:szCs w:val="24"/>
        </w:rPr>
        <w:t xml:space="preserve"> с ТНР планируемых результатов освоения АООП НОО должна предусматривать оценку достижения обучающимися с ТНР планируемых результатов освоения программы коррекционной работы в поддержке освоения АООП НОО, обеспечивающих удовлетворение особых образовательных потребностей обучающихся, успешность в развитии различных видов деятельности. 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b/>
          <w:szCs w:val="24"/>
        </w:rPr>
      </w:pPr>
      <w:r w:rsidRPr="00387EBC">
        <w:rPr>
          <w:b/>
          <w:szCs w:val="24"/>
        </w:rPr>
        <w:t xml:space="preserve">Оценка достижения </w:t>
      </w:r>
      <w:proofErr w:type="gramStart"/>
      <w:r w:rsidRPr="00387EBC">
        <w:rPr>
          <w:b/>
          <w:szCs w:val="24"/>
        </w:rPr>
        <w:t>обучающимися</w:t>
      </w:r>
      <w:proofErr w:type="gramEnd"/>
      <w:r w:rsidRPr="00387EBC">
        <w:rPr>
          <w:b/>
          <w:szCs w:val="24"/>
        </w:rPr>
        <w:t xml:space="preserve"> с ТНР планируемых результатов освоения программы коррекционной работы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szCs w:val="24"/>
        </w:rPr>
      </w:pPr>
      <w:proofErr w:type="gramStart"/>
      <w:r w:rsidRPr="00387EBC">
        <w:rPr>
          <w:szCs w:val="24"/>
        </w:rPr>
        <w:t>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развития, оптимального для обучающегося при реализации вариативных форм логопедического воздействия (подгрупповые, индивидуальные логопедические занятия) с сохранением базового объема знаний и умений в области общеобразовательной подготовки.</w:t>
      </w:r>
      <w:proofErr w:type="gramEnd"/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szCs w:val="24"/>
        </w:rPr>
      </w:pP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b/>
          <w:szCs w:val="24"/>
        </w:rPr>
      </w:pPr>
      <w:bookmarkStart w:id="3" w:name="_Toc413974296"/>
      <w:r w:rsidRPr="00387EBC">
        <w:rPr>
          <w:b/>
          <w:szCs w:val="24"/>
        </w:rPr>
        <w:t>Содержательный раздел</w:t>
      </w:r>
      <w:bookmarkEnd w:id="3"/>
    </w:p>
    <w:p w:rsidR="00F7042D" w:rsidRPr="00387EBC" w:rsidRDefault="00F7042D" w:rsidP="00387EBC">
      <w:pPr>
        <w:spacing w:after="0" w:line="240" w:lineRule="auto"/>
        <w:ind w:firstLine="709"/>
        <w:jc w:val="both"/>
        <w:rPr>
          <w:szCs w:val="24"/>
        </w:rPr>
      </w:pPr>
      <w:r w:rsidRPr="00387EBC">
        <w:rPr>
          <w:szCs w:val="24"/>
        </w:rPr>
        <w:t xml:space="preserve">Программа формирования универсальных учебных действий, программа отдельных учебных предметов и курсов внеурочной деятельности, программа духовно-нравственного развития, воспитания обучающихся с ТНР, программа формирования экологической культуры, здорового и безопасного образа жизни, программа внеурочной деятельности </w:t>
      </w:r>
      <w:r w:rsidRPr="00387EBC">
        <w:rPr>
          <w:rFonts w:eastAsia="Times New Roman"/>
          <w:szCs w:val="24"/>
        </w:rPr>
        <w:t>соответствуют ФГОС НОО</w:t>
      </w:r>
      <w:r w:rsidRPr="00387EBC">
        <w:rPr>
          <w:rStyle w:val="a7"/>
          <w:rFonts w:eastAsia="Times New Roman"/>
          <w:szCs w:val="24"/>
        </w:rPr>
        <w:footnoteReference w:id="3"/>
      </w:r>
      <w:r w:rsidRPr="00387EBC">
        <w:rPr>
          <w:szCs w:val="24"/>
        </w:rPr>
        <w:t>.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szCs w:val="24"/>
        </w:rPr>
      </w:pPr>
      <w:r w:rsidRPr="00387EBC">
        <w:rPr>
          <w:szCs w:val="24"/>
        </w:rPr>
        <w:t>Структура АООП НОО предполагает введение программы коррекционной работы.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szCs w:val="24"/>
        </w:rPr>
      </w:pP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b/>
          <w:szCs w:val="24"/>
        </w:rPr>
      </w:pPr>
      <w:bookmarkStart w:id="4" w:name="_Toc413974297"/>
      <w:r w:rsidRPr="00387EBC">
        <w:rPr>
          <w:b/>
          <w:szCs w:val="24"/>
        </w:rPr>
        <w:t>Направления и содержание программы коррекционной работы</w:t>
      </w:r>
      <w:bookmarkEnd w:id="4"/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outlineLvl w:val="2"/>
        <w:rPr>
          <w:szCs w:val="24"/>
        </w:rPr>
      </w:pPr>
      <w:r w:rsidRPr="00387EBC">
        <w:rPr>
          <w:szCs w:val="24"/>
        </w:rPr>
        <w:t xml:space="preserve">Коррекционно-развивающая область </w:t>
      </w:r>
      <w:r w:rsidRPr="00387EBC">
        <w:rPr>
          <w:iCs/>
          <w:szCs w:val="24"/>
        </w:rPr>
        <w:t>является обязательной частью внеурочной деятельности,</w:t>
      </w:r>
      <w:r w:rsidRPr="00387EBC">
        <w:rPr>
          <w:szCs w:val="24"/>
        </w:rPr>
        <w:t xml:space="preserve"> поддерживающей процесс освоения содержания АООП НОО. 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outlineLvl w:val="2"/>
        <w:rPr>
          <w:szCs w:val="24"/>
        </w:rPr>
      </w:pPr>
      <w:r w:rsidRPr="00387EBC">
        <w:rPr>
          <w:bCs/>
          <w:iCs/>
          <w:szCs w:val="24"/>
        </w:rPr>
        <w:lastRenderedPageBreak/>
        <w:t>Содержание коррекционно-развивающей работы для каждого обучающегося</w:t>
      </w:r>
      <w:r w:rsidRPr="00387EBC">
        <w:rPr>
          <w:szCs w:val="24"/>
        </w:rPr>
        <w:t xml:space="preserve"> определяется с учетом его особых образовательных потребностей на основе рекомендаций психолого-медико-педагогической комиссии, индивидуальной программы реабилитации. 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outlineLvl w:val="2"/>
        <w:rPr>
          <w:szCs w:val="24"/>
        </w:rPr>
      </w:pPr>
      <w:r w:rsidRPr="00387EBC">
        <w:rPr>
          <w:szCs w:val="24"/>
        </w:rPr>
        <w:t>Программа коррекционной работы должна обеспечивать осуществление специальной поддержки освоения АООП НОО.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outlineLvl w:val="2"/>
        <w:rPr>
          <w:szCs w:val="24"/>
        </w:rPr>
      </w:pPr>
      <w:r w:rsidRPr="00387EBC">
        <w:rPr>
          <w:szCs w:val="24"/>
        </w:rPr>
        <w:t>Специальная поддержка освоения АООП НОО осуществляется в ходе всего учебно-образовательного процесса.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outlineLvl w:val="2"/>
        <w:rPr>
          <w:szCs w:val="24"/>
        </w:rPr>
      </w:pPr>
      <w:r w:rsidRPr="00387EBC">
        <w:rPr>
          <w:szCs w:val="24"/>
        </w:rPr>
        <w:t>Основными образовательными направлениями в специальной поддержке освоения АООП НОО являются: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outlineLvl w:val="2"/>
        <w:rPr>
          <w:szCs w:val="24"/>
        </w:rPr>
      </w:pPr>
      <w:r w:rsidRPr="00387EBC">
        <w:rPr>
          <w:szCs w:val="24"/>
        </w:rPr>
        <w:t>коррекционная помощь в овладении базовым содержанием обучения;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outlineLvl w:val="2"/>
        <w:rPr>
          <w:szCs w:val="24"/>
        </w:rPr>
      </w:pPr>
      <w:r w:rsidRPr="00387EBC">
        <w:rPr>
          <w:szCs w:val="24"/>
        </w:rPr>
        <w:t>коррекция нарушений устной речи, коррекция и профилактика нарушений чтения и письма;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outlineLvl w:val="2"/>
        <w:rPr>
          <w:szCs w:val="24"/>
        </w:rPr>
      </w:pPr>
      <w:r w:rsidRPr="00387EBC">
        <w:rPr>
          <w:szCs w:val="24"/>
        </w:rPr>
        <w:t>развитие сознательного использования языковых сре</w:t>
      </w:r>
      <w:proofErr w:type="gramStart"/>
      <w:r w:rsidRPr="00387EBC">
        <w:rPr>
          <w:szCs w:val="24"/>
        </w:rPr>
        <w:t>дств в р</w:t>
      </w:r>
      <w:proofErr w:type="gramEnd"/>
      <w:r w:rsidRPr="00387EBC">
        <w:rPr>
          <w:szCs w:val="24"/>
        </w:rPr>
        <w:t>азличных коммуникативных ситуациях с целью реализации полноценных социальных контактов с окружающими;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outlineLvl w:val="2"/>
        <w:rPr>
          <w:szCs w:val="24"/>
        </w:rPr>
      </w:pPr>
      <w:proofErr w:type="gramStart"/>
      <w:r w:rsidRPr="00387EBC">
        <w:rPr>
          <w:szCs w:val="24"/>
        </w:rPr>
        <w:t>обеспечение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</w:r>
      <w:proofErr w:type="gramEnd"/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outlineLvl w:val="2"/>
        <w:rPr>
          <w:szCs w:val="24"/>
        </w:rPr>
      </w:pPr>
      <w:proofErr w:type="gramStart"/>
      <w:r w:rsidRPr="00387EBC">
        <w:rPr>
          <w:szCs w:val="24"/>
        </w:rPr>
        <w:t>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индивидуально-ориентированного коррекционно-логопедического воздействия, сквозными направлениями которого выступают: работа по преодолению нарушений фонетического компонента речевой функциональной системы; фонологического дефицита и совершенствованию лексико-грамматического строя речи, связной речи, по профилактике и коррекции нарушений чтения и письма, по развитию коммуникативных навыков.</w:t>
      </w:r>
      <w:proofErr w:type="gramEnd"/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before="120" w:after="120" w:line="240" w:lineRule="auto"/>
        <w:ind w:firstLine="709"/>
        <w:jc w:val="both"/>
        <w:outlineLvl w:val="2"/>
        <w:rPr>
          <w:szCs w:val="24"/>
        </w:rPr>
      </w:pPr>
      <w:r w:rsidRPr="00387EBC">
        <w:rPr>
          <w:szCs w:val="24"/>
        </w:rPr>
        <w:t xml:space="preserve">Программа коррекционной работы может предусматривать вариативные формы специального сопровождения </w:t>
      </w:r>
      <w:proofErr w:type="gramStart"/>
      <w:r w:rsidRPr="00387EBC">
        <w:rPr>
          <w:szCs w:val="24"/>
        </w:rPr>
        <w:t>обучающихся</w:t>
      </w:r>
      <w:proofErr w:type="gramEnd"/>
      <w:r w:rsidRPr="00387EBC">
        <w:rPr>
          <w:szCs w:val="24"/>
        </w:rPr>
        <w:t xml:space="preserve"> с ТНР.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ТНР и удовлетворению их особых образовательных потребностей. </w:t>
      </w:r>
      <w:proofErr w:type="gramStart"/>
      <w:r w:rsidRPr="00387EBC">
        <w:rPr>
          <w:szCs w:val="24"/>
        </w:rPr>
        <w:t>Коррекционная работа осуществляется в ходе всего учебно-воспитательного процесса, при изучении предметов учебного плана и на логопедических занятиях, проводимых на базе организованных при общеобразовательных организациях логопедических пунктах, где осуществляется коррекция нарушений устной речи, профилактика и коррекция нарушений чтения и письма, препятствующих полноценному усвоению программы по всем предметным областям, работа по формированию полноценной речемыслительной деятельности.</w:t>
      </w:r>
      <w:proofErr w:type="gramEnd"/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b/>
          <w:szCs w:val="24"/>
        </w:rPr>
      </w:pPr>
      <w:bookmarkStart w:id="5" w:name="_Toc413974298"/>
      <w:r w:rsidRPr="00387EBC">
        <w:rPr>
          <w:b/>
          <w:szCs w:val="24"/>
        </w:rPr>
        <w:t>Организационный раздел</w:t>
      </w:r>
      <w:bookmarkEnd w:id="5"/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szCs w:val="24"/>
        </w:rPr>
      </w:pPr>
      <w:bookmarkStart w:id="6" w:name="_Toc413974299"/>
      <w:r w:rsidRPr="00387EBC">
        <w:rPr>
          <w:b/>
          <w:szCs w:val="24"/>
        </w:rPr>
        <w:t>Учебный план</w:t>
      </w:r>
      <w:bookmarkEnd w:id="6"/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bCs/>
          <w:kern w:val="2"/>
          <w:szCs w:val="24"/>
        </w:rPr>
      </w:pPr>
      <w:r w:rsidRPr="00387EBC">
        <w:rPr>
          <w:bCs/>
          <w:szCs w:val="24"/>
        </w:rPr>
        <w:t>Обязательные предметные области учебного плана и учебные предметы</w:t>
      </w:r>
      <w:r w:rsidRPr="00387EBC">
        <w:rPr>
          <w:bCs/>
          <w:kern w:val="2"/>
          <w:szCs w:val="24"/>
        </w:rPr>
        <w:t xml:space="preserve"> соответствуют ФГОС НОО</w:t>
      </w:r>
      <w:r w:rsidRPr="00387EBC">
        <w:rPr>
          <w:rStyle w:val="a7"/>
          <w:bCs/>
          <w:kern w:val="2"/>
          <w:szCs w:val="24"/>
        </w:rPr>
        <w:footnoteReference w:id="4"/>
      </w:r>
      <w:r w:rsidRPr="00387EBC">
        <w:rPr>
          <w:bCs/>
          <w:kern w:val="2"/>
          <w:szCs w:val="24"/>
        </w:rPr>
        <w:t>.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bCs/>
          <w:kern w:val="2"/>
          <w:szCs w:val="24"/>
        </w:rPr>
      </w:pPr>
      <w:r w:rsidRPr="00387EBC">
        <w:rPr>
          <w:bCs/>
          <w:kern w:val="2"/>
          <w:szCs w:val="24"/>
        </w:rPr>
        <w:t>Коррекционная работа осуществляется во внеурочное время в объеме не менее 5 часов. Программа коррекционной работы разрабатывается образовательной организацией в зависимости от особых образовательных потребностей обучающихся.</w:t>
      </w: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szCs w:val="24"/>
        </w:rPr>
      </w:pP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b/>
          <w:szCs w:val="24"/>
        </w:rPr>
      </w:pPr>
      <w:bookmarkStart w:id="7" w:name="_Toc413974300"/>
      <w:r w:rsidRPr="00387EBC">
        <w:rPr>
          <w:b/>
          <w:szCs w:val="24"/>
        </w:rPr>
        <w:lastRenderedPageBreak/>
        <w:t xml:space="preserve"> Система условий реализации адаптированной основной общеобразовательной программы начального общего образования обучающихся с </w:t>
      </w:r>
      <w:bookmarkEnd w:id="7"/>
      <w:r w:rsidRPr="00387EBC">
        <w:rPr>
          <w:b/>
          <w:szCs w:val="24"/>
        </w:rPr>
        <w:t>тяжелыми нарушениями речи</w:t>
      </w:r>
    </w:p>
    <w:p w:rsidR="00F7042D" w:rsidRPr="00387EBC" w:rsidRDefault="00F7042D" w:rsidP="00387EBC">
      <w:pPr>
        <w:spacing w:after="0" w:line="240" w:lineRule="auto"/>
        <w:ind w:firstLine="709"/>
        <w:jc w:val="both"/>
        <w:rPr>
          <w:b/>
          <w:kern w:val="28"/>
          <w:szCs w:val="24"/>
        </w:rPr>
      </w:pPr>
      <w:r w:rsidRPr="00387EBC">
        <w:rPr>
          <w:b/>
          <w:kern w:val="28"/>
          <w:szCs w:val="24"/>
        </w:rPr>
        <w:t>Кадровые условия</w:t>
      </w:r>
    </w:p>
    <w:p w:rsidR="00F7042D" w:rsidRPr="00387EBC" w:rsidRDefault="00F7042D" w:rsidP="00387EBC">
      <w:pPr>
        <w:spacing w:after="0" w:line="240" w:lineRule="auto"/>
        <w:ind w:firstLine="709"/>
        <w:jc w:val="both"/>
        <w:rPr>
          <w:szCs w:val="24"/>
        </w:rPr>
      </w:pPr>
      <w:r w:rsidRPr="00387EBC">
        <w:rPr>
          <w:i/>
          <w:szCs w:val="24"/>
        </w:rPr>
        <w:t xml:space="preserve">Учитель-логопед – </w:t>
      </w:r>
      <w:r w:rsidRPr="00387EBC">
        <w:rPr>
          <w:szCs w:val="24"/>
        </w:rPr>
        <w:t>должен иметь высшее профессиональное педагогическое образование в области логопедии:</w:t>
      </w:r>
    </w:p>
    <w:p w:rsidR="00F7042D" w:rsidRPr="00387EBC" w:rsidRDefault="00F7042D" w:rsidP="00387EBC">
      <w:pPr>
        <w:spacing w:after="0" w:line="240" w:lineRule="auto"/>
        <w:ind w:firstLine="709"/>
        <w:jc w:val="both"/>
        <w:rPr>
          <w:szCs w:val="24"/>
        </w:rPr>
      </w:pPr>
      <w:r w:rsidRPr="00387EBC">
        <w:rPr>
          <w:szCs w:val="24"/>
        </w:rPr>
        <w:t>по специальности «Логопедия» с получением квалификации «Учитель-логопед»;</w:t>
      </w:r>
    </w:p>
    <w:p w:rsidR="00F7042D" w:rsidRPr="00387EBC" w:rsidRDefault="00F7042D" w:rsidP="00387EBC">
      <w:pPr>
        <w:spacing w:after="0" w:line="240" w:lineRule="auto"/>
        <w:ind w:firstLine="709"/>
        <w:jc w:val="both"/>
        <w:rPr>
          <w:szCs w:val="24"/>
        </w:rPr>
      </w:pPr>
      <w:r w:rsidRPr="00387EBC">
        <w:rPr>
          <w:i/>
          <w:szCs w:val="24"/>
        </w:rPr>
        <w:t xml:space="preserve"> </w:t>
      </w:r>
      <w:proofErr w:type="gramStart"/>
      <w:r w:rsidRPr="00387EBC">
        <w:rPr>
          <w:szCs w:val="24"/>
        </w:rPr>
        <w:t>по направлению «Специальное (дефектологическое) образование», профиль подготовки «Логопедия»  (квалификация/степень – бакалавр), либо по магистерской программе соответствующего направления (квалификация/степень – магистр);</w:t>
      </w:r>
      <w:proofErr w:type="gramEnd"/>
    </w:p>
    <w:p w:rsidR="00F7042D" w:rsidRPr="00387EBC" w:rsidRDefault="00F7042D" w:rsidP="00387EBC">
      <w:pPr>
        <w:spacing w:after="0" w:line="240" w:lineRule="auto"/>
        <w:ind w:firstLine="709"/>
        <w:jc w:val="both"/>
        <w:rPr>
          <w:szCs w:val="24"/>
        </w:rPr>
      </w:pPr>
      <w:proofErr w:type="gramStart"/>
      <w:r w:rsidRPr="00387EBC">
        <w:rPr>
          <w:szCs w:val="24"/>
        </w:rPr>
        <w:t>по направлению «Педагогика», профиль подготовки «Коррекционная педагогика и специальная психология» (квалификация/степень – бакалавр), либо по направлению «Педагогика», магистерская программа «Специальное педагогическое образование» (квалификация/степень – магистр).</w:t>
      </w:r>
      <w:proofErr w:type="gramEnd"/>
    </w:p>
    <w:p w:rsidR="00F7042D" w:rsidRPr="00387EBC" w:rsidRDefault="00F7042D" w:rsidP="00387EBC">
      <w:pPr>
        <w:spacing w:after="0" w:line="240" w:lineRule="auto"/>
        <w:ind w:firstLine="709"/>
        <w:jc w:val="both"/>
        <w:rPr>
          <w:szCs w:val="24"/>
        </w:rPr>
      </w:pPr>
      <w:proofErr w:type="gramStart"/>
      <w:r w:rsidRPr="00387EBC">
        <w:rPr>
          <w:i/>
          <w:szCs w:val="24"/>
        </w:rPr>
        <w:t>Педагогические работники</w:t>
      </w:r>
      <w:r w:rsidRPr="00387EBC">
        <w:rPr>
          <w:szCs w:val="24"/>
        </w:rPr>
        <w:t xml:space="preserve"> – учитель начальных классов, учитель музыки, учитель рисования, учитель физической культуры, учитель иностранного языка, воспитатель, педагог-психолог, социальный педагог, педагог дополнительного образования, педагог-организатор</w:t>
      </w:r>
      <w:proofErr w:type="gramEnd"/>
    </w:p>
    <w:p w:rsidR="00F7042D" w:rsidRPr="00387EBC" w:rsidRDefault="00F7042D" w:rsidP="00387E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kern w:val="28"/>
          <w:szCs w:val="24"/>
        </w:rPr>
      </w:pPr>
      <w:r w:rsidRPr="00387EBC">
        <w:rPr>
          <w:b/>
          <w:kern w:val="28"/>
          <w:szCs w:val="24"/>
        </w:rPr>
        <w:t>Материально-технические условия</w:t>
      </w:r>
    </w:p>
    <w:p w:rsidR="00F7042D" w:rsidRPr="00387EBC" w:rsidRDefault="00F7042D" w:rsidP="00387EBC">
      <w:pPr>
        <w:pStyle w:val="Default"/>
        <w:ind w:firstLine="709"/>
        <w:jc w:val="both"/>
      </w:pPr>
      <w:r w:rsidRPr="00387EBC">
        <w:rPr>
          <w:iCs/>
        </w:rPr>
        <w:t>Материально-технические условия -</w:t>
      </w:r>
      <w:r w:rsidRPr="00387EBC">
        <w:t xml:space="preserve"> общие характеристики инфраструктуры, включая параметры информационно-образовательной среды образовательной организации. Материально-техническое обеспечение школьного образования обучающихся с ТНР 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</w:t>
      </w:r>
      <w:proofErr w:type="gramStart"/>
      <w:r w:rsidRPr="00387EBC">
        <w:t>к</w:t>
      </w:r>
      <w:proofErr w:type="gramEnd"/>
      <w:r w:rsidRPr="00387EBC">
        <w:t>:</w:t>
      </w:r>
    </w:p>
    <w:p w:rsidR="00F7042D" w:rsidRPr="00387EBC" w:rsidRDefault="00F7042D" w:rsidP="00387EBC">
      <w:pPr>
        <w:pStyle w:val="18TexstSPISOK1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>организации пространства, в котором обучается учащийся с ТНР;</w:t>
      </w:r>
    </w:p>
    <w:p w:rsidR="00F7042D" w:rsidRPr="00387EBC" w:rsidRDefault="00F7042D" w:rsidP="00387EBC">
      <w:pPr>
        <w:pStyle w:val="18TexstSPISOK1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>организации временного режима обучения;</w:t>
      </w:r>
    </w:p>
    <w:p w:rsidR="00F7042D" w:rsidRPr="00387EBC" w:rsidRDefault="00F7042D" w:rsidP="00387EBC">
      <w:pPr>
        <w:pStyle w:val="18TexstSPISOK1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техническим средствам комфортного доступа </w:t>
      </w:r>
      <w:proofErr w:type="gram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с ТНР к образованию;  </w:t>
      </w:r>
    </w:p>
    <w:p w:rsidR="00F7042D" w:rsidRPr="00387EBC" w:rsidRDefault="00F7042D" w:rsidP="00387EBC">
      <w:pPr>
        <w:pStyle w:val="18TexstSPISOK1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>техническим средствам обучения, включая специализированные компьютерные инструменты обучения, ориентированные на удовлетворение особых образовательных потребностей;</w:t>
      </w:r>
    </w:p>
    <w:p w:rsidR="00F7042D" w:rsidRPr="00387EBC" w:rsidRDefault="00F7042D" w:rsidP="00387EBC">
      <w:pPr>
        <w:pStyle w:val="18TexstSPISOK1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>обеспечению условий для организации обучения и взаимодействия специалистов, их сотрудничества с родителями (законными представителями) обучающихся;</w:t>
      </w:r>
    </w:p>
    <w:p w:rsidR="00F7042D" w:rsidRPr="00387EBC" w:rsidRDefault="00F7042D" w:rsidP="00387EBC">
      <w:pPr>
        <w:pStyle w:val="18TexstSPISOK1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</w:t>
      </w:r>
      <w:proofErr w:type="gramStart"/>
      <w:r w:rsidRPr="00387EBC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387EBC">
        <w:rPr>
          <w:rFonts w:ascii="Times New Roman" w:hAnsi="Times New Roman" w:cs="Times New Roman"/>
          <w:color w:val="auto"/>
          <w:sz w:val="24"/>
          <w:szCs w:val="24"/>
        </w:rPr>
        <w:t xml:space="preserve"> с ТНР.</w:t>
      </w:r>
    </w:p>
    <w:p w:rsidR="00F7042D" w:rsidRPr="00387EBC" w:rsidRDefault="00F7042D" w:rsidP="00387EBC">
      <w:pPr>
        <w:pStyle w:val="Default"/>
        <w:ind w:firstLine="709"/>
        <w:jc w:val="both"/>
      </w:pPr>
      <w:r w:rsidRPr="00387EBC">
        <w:t xml:space="preserve">Предусматривается материально-техническая поддержка, в том числе </w:t>
      </w:r>
      <w:r w:rsidRPr="00387EBC">
        <w:rPr>
          <w:b/>
        </w:rPr>
        <w:t>сетевая</w:t>
      </w:r>
      <w:r w:rsidRPr="00387EBC">
        <w:t xml:space="preserve">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ТНР. </w:t>
      </w:r>
      <w:r w:rsidRPr="00387EBC">
        <w:rPr>
          <w:iCs/>
        </w:rPr>
        <w:t>В случае необходимости организации удаленной работы, специалисты обеспечиваются полным комплектом компьютерного и  периферийного  оборудования.</w:t>
      </w:r>
      <w:r w:rsidRPr="00387EBC">
        <w:t xml:space="preserve"> </w:t>
      </w:r>
    </w:p>
    <w:p w:rsidR="00F7042D" w:rsidRPr="00387EBC" w:rsidRDefault="00F7042D" w:rsidP="00387EBC">
      <w:pPr>
        <w:pStyle w:val="Default"/>
        <w:ind w:firstLine="709"/>
        <w:jc w:val="both"/>
        <w:rPr>
          <w:iCs/>
        </w:rPr>
      </w:pPr>
      <w:r w:rsidRPr="00387EBC">
        <w:rPr>
          <w:b/>
        </w:rPr>
        <w:t>Информационное обеспечение</w:t>
      </w:r>
      <w:r w:rsidRPr="00387EBC">
        <w:t xml:space="preserve"> включает необходимую нормативно-правовую базу образования обучающихся с ТНР и характеристики предполагаемых информационных связей участников образовательного процесса.</w:t>
      </w:r>
    </w:p>
    <w:p w:rsidR="00F7042D" w:rsidRPr="00387EBC" w:rsidRDefault="00F7042D" w:rsidP="00387EBC">
      <w:pPr>
        <w:pStyle w:val="Default"/>
        <w:ind w:firstLine="709"/>
        <w:jc w:val="both"/>
        <w:rPr>
          <w:iCs/>
        </w:rPr>
      </w:pPr>
      <w:r w:rsidRPr="00387EBC">
        <w:rPr>
          <w:iCs/>
        </w:rPr>
        <w:t xml:space="preserve">Должны быть созданы условия для функционирования современной </w:t>
      </w:r>
      <w:r w:rsidRPr="00387EBC">
        <w:rPr>
          <w:b/>
          <w:iCs/>
        </w:rPr>
        <w:t>информационно-образовательной среды</w:t>
      </w:r>
      <w:r w:rsidRPr="00387EBC">
        <w:rPr>
          <w:iCs/>
        </w:rPr>
        <w:t>, включающей электронные информационные ресурсы, электронные образовательные ресурсы,</w:t>
      </w:r>
      <w:r w:rsidRPr="00387EBC">
        <w:rPr>
          <w:i/>
          <w:iCs/>
        </w:rPr>
        <w:t xml:space="preserve"> </w:t>
      </w:r>
      <w:r w:rsidRPr="00387EBC">
        <w:rPr>
          <w:iCs/>
        </w:rPr>
        <w:t xml:space="preserve">совокупность информационных технологий, телекоммуникационных технологий, соответствующих технических средств </w:t>
      </w:r>
      <w:r w:rsidRPr="00387EBC">
        <w:rPr>
          <w:iCs/>
        </w:rPr>
        <w:lastRenderedPageBreak/>
        <w:t xml:space="preserve">(в том числе, </w:t>
      </w:r>
      <w:proofErr w:type="spellStart"/>
      <w:r w:rsidRPr="00387EBC">
        <w:rPr>
          <w:iCs/>
        </w:rPr>
        <w:t>флеш</w:t>
      </w:r>
      <w:proofErr w:type="spellEnd"/>
      <w:r w:rsidRPr="00387EBC">
        <w:rPr>
          <w:iCs/>
        </w:rPr>
        <w:t xml:space="preserve">-тренажеров, инструментов </w:t>
      </w:r>
      <w:proofErr w:type="spellStart"/>
      <w:r w:rsidRPr="00387EBC">
        <w:rPr>
          <w:iCs/>
        </w:rPr>
        <w:t>Wiki</w:t>
      </w:r>
      <w:proofErr w:type="spellEnd"/>
      <w:r w:rsidRPr="00387EBC">
        <w:rPr>
          <w:iCs/>
        </w:rPr>
        <w:t>, цифровых видео материалов и др.),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программы.</w:t>
      </w:r>
    </w:p>
    <w:p w:rsidR="00F7042D" w:rsidRPr="00387EBC" w:rsidRDefault="00F7042D" w:rsidP="00387EBC">
      <w:pPr>
        <w:pStyle w:val="Default"/>
        <w:ind w:firstLine="709"/>
        <w:jc w:val="both"/>
      </w:pPr>
      <w:r w:rsidRPr="00387EBC">
        <w:t>Информационно-образовательная среда образовательной организации должна обеспечивать возможность осуществлять в электронной (цифровой) форме следующие виды деятельности:</w:t>
      </w:r>
    </w:p>
    <w:p w:rsidR="00F7042D" w:rsidRPr="00387EBC" w:rsidRDefault="00F7042D" w:rsidP="00387EBC">
      <w:pPr>
        <w:pStyle w:val="Default"/>
        <w:numPr>
          <w:ilvl w:val="0"/>
          <w:numId w:val="6"/>
        </w:numPr>
        <w:tabs>
          <w:tab w:val="clear" w:pos="720"/>
          <w:tab w:val="num" w:pos="660"/>
        </w:tabs>
        <w:ind w:left="0" w:firstLine="709"/>
        <w:jc w:val="both"/>
      </w:pPr>
      <w:r w:rsidRPr="00387EBC">
        <w:t xml:space="preserve"> планирование образовательного процесса;</w:t>
      </w:r>
    </w:p>
    <w:p w:rsidR="00F7042D" w:rsidRPr="00387EBC" w:rsidRDefault="00F7042D" w:rsidP="00387EBC">
      <w:pPr>
        <w:pStyle w:val="Default"/>
        <w:numPr>
          <w:ilvl w:val="0"/>
          <w:numId w:val="6"/>
        </w:numPr>
        <w:tabs>
          <w:tab w:val="clear" w:pos="720"/>
          <w:tab w:val="num" w:pos="0"/>
        </w:tabs>
        <w:ind w:left="0" w:firstLine="709"/>
        <w:jc w:val="both"/>
      </w:pPr>
      <w:r w:rsidRPr="00387EBC">
        <w:t>размещение и сохранение материалов образовательного процесса, в том числе – работ обучающихся и педагогов, используемых участниками образовательного процесса информационных ресурсов;</w:t>
      </w:r>
    </w:p>
    <w:p w:rsidR="00F7042D" w:rsidRPr="00387EBC" w:rsidRDefault="00F7042D" w:rsidP="00387EBC">
      <w:pPr>
        <w:pStyle w:val="Default"/>
        <w:numPr>
          <w:ilvl w:val="0"/>
          <w:numId w:val="7"/>
        </w:numPr>
        <w:tabs>
          <w:tab w:val="clear" w:pos="720"/>
        </w:tabs>
        <w:ind w:left="0" w:firstLine="709"/>
        <w:jc w:val="both"/>
      </w:pPr>
      <w:r w:rsidRPr="00387EBC">
        <w:t>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ТНР;</w:t>
      </w:r>
    </w:p>
    <w:p w:rsidR="00F7042D" w:rsidRPr="00387EBC" w:rsidRDefault="00F7042D" w:rsidP="00387EBC">
      <w:pPr>
        <w:pStyle w:val="Default"/>
        <w:numPr>
          <w:ilvl w:val="0"/>
          <w:numId w:val="7"/>
        </w:numPr>
        <w:tabs>
          <w:tab w:val="clear" w:pos="720"/>
        </w:tabs>
        <w:ind w:left="0" w:firstLine="709"/>
        <w:jc w:val="both"/>
      </w:pPr>
      <w:r w:rsidRPr="00387EBC">
        <w:t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F7042D" w:rsidRPr="00387EBC" w:rsidRDefault="00F7042D" w:rsidP="00387EBC">
      <w:pPr>
        <w:pStyle w:val="Default"/>
        <w:numPr>
          <w:ilvl w:val="0"/>
          <w:numId w:val="7"/>
        </w:numPr>
        <w:tabs>
          <w:tab w:val="clear" w:pos="720"/>
        </w:tabs>
        <w:ind w:left="0" w:firstLine="709"/>
        <w:jc w:val="both"/>
      </w:pPr>
      <w:r w:rsidRPr="00387EBC"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F7042D" w:rsidRPr="00387EBC" w:rsidRDefault="00F7042D" w:rsidP="00387EBC">
      <w:pPr>
        <w:pStyle w:val="Default"/>
        <w:numPr>
          <w:ilvl w:val="0"/>
          <w:numId w:val="7"/>
        </w:numPr>
        <w:tabs>
          <w:tab w:val="clear" w:pos="720"/>
        </w:tabs>
        <w:ind w:left="0" w:firstLine="709"/>
        <w:jc w:val="both"/>
      </w:pPr>
      <w:r w:rsidRPr="00387EBC">
        <w:t>взаимодействие образовательной организации с органами, осуществляющими управление в сфере образования и с другими образовательными организациями.</w:t>
      </w:r>
    </w:p>
    <w:p w:rsidR="00F7042D" w:rsidRPr="00387EBC" w:rsidRDefault="00F7042D" w:rsidP="00387EBC">
      <w:pPr>
        <w:pStyle w:val="Default"/>
        <w:ind w:firstLine="709"/>
        <w:jc w:val="both"/>
      </w:pPr>
      <w:r w:rsidRPr="00387EBC">
        <w:t>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использующих. Функционирование информационной образовательной среды должно соответствовать законодательству Российской Федерации</w:t>
      </w:r>
      <w:r w:rsidRPr="00387EBC">
        <w:rPr>
          <w:vertAlign w:val="superscript"/>
        </w:rPr>
        <w:footnoteReference w:id="5"/>
      </w:r>
      <w:r w:rsidRPr="00387EBC">
        <w:t>.</w:t>
      </w:r>
    </w:p>
    <w:p w:rsidR="00F7042D" w:rsidRPr="00387EBC" w:rsidRDefault="00F7042D" w:rsidP="00387EBC">
      <w:pPr>
        <w:pStyle w:val="Default"/>
        <w:ind w:firstLine="709"/>
        <w:jc w:val="both"/>
      </w:pPr>
      <w:r w:rsidRPr="00387EBC">
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</w:r>
    </w:p>
    <w:p w:rsidR="00F7042D" w:rsidRPr="00387EBC" w:rsidRDefault="00F7042D" w:rsidP="00387EBC">
      <w:pPr>
        <w:pStyle w:val="Default"/>
        <w:ind w:firstLine="709"/>
        <w:jc w:val="both"/>
      </w:pPr>
      <w:r w:rsidRPr="00387EBC"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387EBC">
        <w:rPr>
          <w:vertAlign w:val="superscript"/>
        </w:rPr>
        <w:footnoteReference w:id="6"/>
      </w:r>
      <w:r w:rsidRPr="00387EBC">
        <w:t>.</w:t>
      </w:r>
    </w:p>
    <w:p w:rsidR="00F7042D" w:rsidRPr="00387EBC" w:rsidRDefault="00F7042D" w:rsidP="00387EBC">
      <w:pPr>
        <w:pStyle w:val="Default"/>
        <w:ind w:firstLine="709"/>
        <w:jc w:val="both"/>
      </w:pPr>
      <w:proofErr w:type="gramStart"/>
      <w:r w:rsidRPr="00387EBC">
        <w:t xml:space="preserve"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</w:t>
      </w:r>
      <w:r w:rsidRPr="00387EBC">
        <w:lastRenderedPageBreak/>
        <w:t>образовательных программ в полном объеме независимо от места нахождения обучающихся</w:t>
      </w:r>
      <w:r w:rsidRPr="00387EBC">
        <w:rPr>
          <w:vertAlign w:val="superscript"/>
        </w:rPr>
        <w:footnoteReference w:id="7"/>
      </w:r>
      <w:r w:rsidRPr="00387EBC">
        <w:t>.</w:t>
      </w:r>
      <w:proofErr w:type="gramEnd"/>
    </w:p>
    <w:p w:rsidR="00F7042D" w:rsidRPr="00387EBC" w:rsidRDefault="00F7042D" w:rsidP="00387EBC">
      <w:pPr>
        <w:pStyle w:val="Default"/>
        <w:ind w:firstLine="709"/>
        <w:jc w:val="both"/>
      </w:pPr>
      <w:r w:rsidRPr="00387EBC">
        <w:rPr>
          <w:bCs/>
        </w:rPr>
        <w:t xml:space="preserve">Для </w:t>
      </w:r>
      <w:proofErr w:type="gramStart"/>
      <w:r w:rsidRPr="00387EBC">
        <w:rPr>
          <w:bCs/>
        </w:rPr>
        <w:t>обучающихся</w:t>
      </w:r>
      <w:proofErr w:type="gramEnd"/>
      <w:r w:rsidRPr="00387EBC">
        <w:rPr>
          <w:bCs/>
        </w:rPr>
        <w:t xml:space="preserve"> с ТНР предусматривается определенная форма и доля социальной и образовательной интеграции</w:t>
      </w:r>
      <w:r w:rsidRPr="00387EBC">
        <w:t xml:space="preserve">. </w:t>
      </w:r>
      <w:r w:rsidRPr="00387EBC">
        <w:rPr>
          <w:bCs/>
        </w:rPr>
        <w:t>Это требует координации действий, обязательного, регулярного и качественного взаимодействия специалистов, работающих как с обучающимися, не имеющими речевой патологии, так и с их сверстниками с ТНР.</w:t>
      </w:r>
      <w:r w:rsidRPr="00387EBC">
        <w:t xml:space="preserve">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F7042D" w:rsidRPr="00387EBC" w:rsidRDefault="00F7042D" w:rsidP="00387EB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szCs w:val="24"/>
        </w:rPr>
      </w:pPr>
      <w:r w:rsidRPr="00387EBC">
        <w:rPr>
          <w:szCs w:val="24"/>
        </w:rPr>
        <w:t xml:space="preserve">Материально-техническая база реализации адаптированной основной общеобразовательной программы начального образования обучающихся с ТНР должна соответствовать действующим санитарным и противопожарным нормам, нормам охраны труда работников образовательных учреждениям, предъявляемым </w:t>
      </w:r>
      <w:proofErr w:type="gramStart"/>
      <w:r w:rsidRPr="00387EBC">
        <w:rPr>
          <w:szCs w:val="24"/>
        </w:rPr>
        <w:t>к</w:t>
      </w:r>
      <w:proofErr w:type="gramEnd"/>
      <w:r w:rsidRPr="00387EBC">
        <w:rPr>
          <w:szCs w:val="24"/>
        </w:rPr>
        <w:t>:</w:t>
      </w:r>
    </w:p>
    <w:p w:rsidR="00F7042D" w:rsidRPr="00387EBC" w:rsidRDefault="00F7042D" w:rsidP="00387EBC">
      <w:pPr>
        <w:pStyle w:val="Default"/>
        <w:numPr>
          <w:ilvl w:val="0"/>
          <w:numId w:val="11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 xml:space="preserve">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 </w:t>
      </w:r>
    </w:p>
    <w:p w:rsidR="00F7042D" w:rsidRPr="00387EBC" w:rsidRDefault="00F7042D" w:rsidP="00387EBC">
      <w:pPr>
        <w:pStyle w:val="Default"/>
        <w:numPr>
          <w:ilvl w:val="0"/>
          <w:numId w:val="12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зданию образовательного учреждения (высота и архитектура здания),</w:t>
      </w:r>
    </w:p>
    <w:p w:rsidR="00F7042D" w:rsidRPr="00387EBC" w:rsidRDefault="00F7042D" w:rsidP="00387EBC">
      <w:pPr>
        <w:pStyle w:val="Default"/>
        <w:numPr>
          <w:ilvl w:val="0"/>
          <w:numId w:val="13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 xml:space="preserve">помещениям библиотек (площадь, размещение рабочих зон, наличие читального зала, число читательских мест, </w:t>
      </w:r>
      <w:proofErr w:type="spellStart"/>
      <w:r w:rsidRPr="00387EBC">
        <w:rPr>
          <w:color w:val="auto"/>
        </w:rPr>
        <w:t>медиатеки</w:t>
      </w:r>
      <w:proofErr w:type="spellEnd"/>
      <w:r w:rsidRPr="00387EBC">
        <w:rPr>
          <w:color w:val="auto"/>
        </w:rPr>
        <w:t>)</w:t>
      </w:r>
    </w:p>
    <w:p w:rsidR="00F7042D" w:rsidRPr="00387EBC" w:rsidRDefault="00F7042D" w:rsidP="00387EBC">
      <w:pPr>
        <w:pStyle w:val="Default"/>
        <w:numPr>
          <w:ilvl w:val="0"/>
          <w:numId w:val="14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proofErr w:type="gramStart"/>
      <w:r w:rsidRPr="00387EBC">
        <w:rPr>
          <w:color w:val="auto"/>
        </w:rPr>
        <w:t xml:space="preserve">помещениям для осуществления образовательного процесса: классам, кабинетам учителя-логопеда, педагога-психолога и др. специалистов (необходимый набор и размещение, их площадь, освещенность, расположение и размеры рабочих, игровых зон и зон для индивидуальных занятий в учебных кабинетах образовательной организации,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 </w:t>
      </w:r>
      <w:proofErr w:type="gramEnd"/>
    </w:p>
    <w:p w:rsidR="00F7042D" w:rsidRPr="00387EBC" w:rsidRDefault="00F7042D" w:rsidP="00387EBC">
      <w:pPr>
        <w:pStyle w:val="Default"/>
        <w:numPr>
          <w:ilvl w:val="0"/>
          <w:numId w:val="15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proofErr w:type="gramStart"/>
      <w:r w:rsidRPr="00387EBC">
        <w:rPr>
          <w:color w:val="auto"/>
        </w:rPr>
        <w:t>помещениям, предназначенным для занятий музыкой, изобразительным искусством, хореографией, моделированием, техническим творчеством, естественнонаучными исследованиями, актовому залу;</w:t>
      </w:r>
      <w:proofErr w:type="gramEnd"/>
    </w:p>
    <w:p w:rsidR="00F7042D" w:rsidRPr="00387EBC" w:rsidRDefault="00F7042D" w:rsidP="00387EBC">
      <w:pPr>
        <w:pStyle w:val="Default"/>
        <w:numPr>
          <w:ilvl w:val="0"/>
          <w:numId w:val="16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спортивным залам, бассейнам, игровому и спортивному оборудованию;</w:t>
      </w:r>
    </w:p>
    <w:p w:rsidR="00F7042D" w:rsidRPr="00387EBC" w:rsidRDefault="00F7042D" w:rsidP="00387EBC">
      <w:pPr>
        <w:pStyle w:val="Default"/>
        <w:numPr>
          <w:ilvl w:val="0"/>
          <w:numId w:val="17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 xml:space="preserve">помещениям для медицинского персонала; </w:t>
      </w:r>
    </w:p>
    <w:p w:rsidR="00F7042D" w:rsidRPr="00387EBC" w:rsidRDefault="00F7042D" w:rsidP="00387EBC">
      <w:pPr>
        <w:pStyle w:val="Default"/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proofErr w:type="gramStart"/>
      <w:r w:rsidRPr="00387EBC">
        <w:rPr>
          <w:color w:val="auto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питания, в том числе горячих завтраков;</w:t>
      </w:r>
      <w:proofErr w:type="gramEnd"/>
    </w:p>
    <w:p w:rsidR="00F7042D" w:rsidRPr="00387EBC" w:rsidRDefault="00F7042D" w:rsidP="00387EBC">
      <w:pPr>
        <w:pStyle w:val="Default"/>
        <w:numPr>
          <w:ilvl w:val="0"/>
          <w:numId w:val="19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мебели, офисному оснащению и хозяйственному инвентарю;</w:t>
      </w:r>
    </w:p>
    <w:p w:rsidR="00F7042D" w:rsidRPr="00387EBC" w:rsidRDefault="00F7042D" w:rsidP="00387EBC">
      <w:pPr>
        <w:pStyle w:val="Default"/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расходным материалам и канцелярским принадлежностям;</w:t>
      </w:r>
    </w:p>
    <w:p w:rsidR="00F7042D" w:rsidRPr="00387EBC" w:rsidRDefault="00F7042D" w:rsidP="00387EBC">
      <w:pPr>
        <w:pStyle w:val="Default"/>
        <w:numPr>
          <w:ilvl w:val="0"/>
          <w:numId w:val="21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туалетам, душевым, коридорам и другим помещениям.</w:t>
      </w:r>
    </w:p>
    <w:p w:rsidR="00F7042D" w:rsidRPr="00387EBC" w:rsidRDefault="00F7042D" w:rsidP="00387EBC">
      <w:pPr>
        <w:pStyle w:val="Default"/>
        <w:ind w:firstLine="709"/>
        <w:jc w:val="both"/>
        <w:rPr>
          <w:color w:val="auto"/>
        </w:rPr>
      </w:pPr>
      <w:r w:rsidRPr="00387EBC">
        <w:rPr>
          <w:color w:val="auto"/>
        </w:rPr>
        <w:t>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</w:t>
      </w:r>
    </w:p>
    <w:p w:rsidR="00F7042D" w:rsidRPr="00387EBC" w:rsidRDefault="00F7042D" w:rsidP="00387EBC">
      <w:pPr>
        <w:pStyle w:val="Default"/>
        <w:ind w:firstLine="709"/>
        <w:jc w:val="both"/>
        <w:rPr>
          <w:color w:val="auto"/>
        </w:rPr>
      </w:pPr>
      <w:r w:rsidRPr="00387EBC">
        <w:rPr>
          <w:color w:val="auto"/>
        </w:rPr>
        <w:t>Материально-техническое и информационное оснащение образовательного процесса должно обеспечивать возможность:</w:t>
      </w:r>
    </w:p>
    <w:p w:rsidR="00F7042D" w:rsidRPr="00387EBC" w:rsidRDefault="00F7042D" w:rsidP="00387EBC">
      <w:pPr>
        <w:pStyle w:val="Default"/>
        <w:numPr>
          <w:ilvl w:val="0"/>
          <w:numId w:val="8"/>
        </w:numPr>
        <w:tabs>
          <w:tab w:val="clear" w:pos="72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lastRenderedPageBreak/>
        <w:t>создания и использования информации (в том числе запись и обработка изображений и звука, выступления с аудио-, видео сопровождением и графическим сопровождением, общение в сети Интернет  и др.);</w:t>
      </w:r>
    </w:p>
    <w:p w:rsidR="00F7042D" w:rsidRPr="00387EBC" w:rsidRDefault="00F7042D" w:rsidP="00387EBC">
      <w:pPr>
        <w:pStyle w:val="Default"/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получения информации различными способами из разных источников (поиск информации  в сети Интернет,  работа в библиотеке и др.), в том числе специфических (научной, учебно-методической, справочно-информационной и художественной литературы для образовательных организаций и библиотек)</w:t>
      </w:r>
      <w:r w:rsidRPr="00387EBC">
        <w:rPr>
          <w:color w:val="auto"/>
          <w:vertAlign w:val="superscript"/>
        </w:rPr>
        <w:t xml:space="preserve"> </w:t>
      </w:r>
      <w:r w:rsidRPr="00387EBC">
        <w:rPr>
          <w:color w:val="auto"/>
          <w:vertAlign w:val="superscript"/>
        </w:rPr>
        <w:footnoteReference w:id="8"/>
      </w:r>
      <w:r w:rsidRPr="00387EBC">
        <w:rPr>
          <w:color w:val="auto"/>
        </w:rPr>
        <w:t>;</w:t>
      </w:r>
    </w:p>
    <w:p w:rsidR="00F7042D" w:rsidRPr="00387EBC" w:rsidRDefault="00F7042D" w:rsidP="00387EBC">
      <w:pPr>
        <w:pStyle w:val="Default"/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F7042D" w:rsidRPr="00387EBC" w:rsidRDefault="00F7042D" w:rsidP="00387EBC">
      <w:pPr>
        <w:pStyle w:val="Default"/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F7042D" w:rsidRPr="00387EBC" w:rsidRDefault="00F7042D" w:rsidP="00387EBC">
      <w:pPr>
        <w:pStyle w:val="Default"/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создания материальных объектов, в том числе произведений искусства;</w:t>
      </w:r>
    </w:p>
    <w:p w:rsidR="00F7042D" w:rsidRPr="00387EBC" w:rsidRDefault="00F7042D" w:rsidP="00387EBC">
      <w:pPr>
        <w:pStyle w:val="Default"/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обработки материалов и информации с использованием технологических инструментов;</w:t>
      </w:r>
    </w:p>
    <w:p w:rsidR="00F7042D" w:rsidRPr="00387EBC" w:rsidRDefault="00F7042D" w:rsidP="00387EBC">
      <w:pPr>
        <w:pStyle w:val="Default"/>
        <w:numPr>
          <w:ilvl w:val="0"/>
          <w:numId w:val="9"/>
        </w:numPr>
        <w:tabs>
          <w:tab w:val="clear" w:pos="720"/>
          <w:tab w:val="num" w:pos="0"/>
          <w:tab w:val="num" w:pos="66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проектирования и конструирования, в том числе моделей с цифровым управлением и обратной связью;</w:t>
      </w:r>
    </w:p>
    <w:p w:rsidR="00F7042D" w:rsidRPr="00387EBC" w:rsidRDefault="00F7042D" w:rsidP="00387EBC">
      <w:pPr>
        <w:pStyle w:val="Default"/>
        <w:numPr>
          <w:ilvl w:val="0"/>
          <w:numId w:val="9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F7042D" w:rsidRPr="00387EBC" w:rsidRDefault="00F7042D" w:rsidP="00387EBC">
      <w:pPr>
        <w:pStyle w:val="Default"/>
        <w:numPr>
          <w:ilvl w:val="0"/>
          <w:numId w:val="9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физического развития, участия в спортивных соревнованиях и играх;</w:t>
      </w:r>
    </w:p>
    <w:p w:rsidR="00F7042D" w:rsidRPr="00387EBC" w:rsidRDefault="00F7042D" w:rsidP="00387EBC">
      <w:pPr>
        <w:pStyle w:val="Default"/>
        <w:numPr>
          <w:ilvl w:val="0"/>
          <w:numId w:val="9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 xml:space="preserve">планирования учебного процесса, фиксирования его реализации в целом и отдельных этапов; </w:t>
      </w:r>
    </w:p>
    <w:p w:rsidR="00F7042D" w:rsidRPr="00387EBC" w:rsidRDefault="00F7042D" w:rsidP="00387EBC">
      <w:pPr>
        <w:pStyle w:val="Default"/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 xml:space="preserve">размещения своих материалов и работ в информационной среде образовательной организации; </w:t>
      </w:r>
    </w:p>
    <w:p w:rsidR="00F7042D" w:rsidRPr="00387EBC" w:rsidRDefault="00F7042D" w:rsidP="00387EBC">
      <w:pPr>
        <w:pStyle w:val="Default"/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проведения массовых мероприятий, собраний, представлений;</w:t>
      </w:r>
    </w:p>
    <w:p w:rsidR="00F7042D" w:rsidRPr="00387EBC" w:rsidRDefault="00F7042D" w:rsidP="00387EBC">
      <w:pPr>
        <w:pStyle w:val="Default"/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организации отдыха и питания;</w:t>
      </w:r>
    </w:p>
    <w:p w:rsidR="00F7042D" w:rsidRPr="00387EBC" w:rsidRDefault="00F7042D" w:rsidP="00387EBC">
      <w:pPr>
        <w:pStyle w:val="Default"/>
        <w:numPr>
          <w:ilvl w:val="0"/>
          <w:numId w:val="10"/>
        </w:numPr>
        <w:tabs>
          <w:tab w:val="clear" w:pos="720"/>
          <w:tab w:val="num" w:pos="0"/>
        </w:tabs>
        <w:ind w:left="0" w:firstLine="709"/>
        <w:jc w:val="both"/>
        <w:rPr>
          <w:color w:val="auto"/>
        </w:rPr>
      </w:pPr>
      <w:r w:rsidRPr="00387EBC">
        <w:rPr>
          <w:color w:val="auto"/>
        </w:rPr>
        <w:t>эффективной коррекции нарушений речи.</w:t>
      </w:r>
    </w:p>
    <w:p w:rsidR="00F7042D" w:rsidRPr="00387EBC" w:rsidRDefault="00F7042D" w:rsidP="00387E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4"/>
        </w:rPr>
      </w:pPr>
    </w:p>
    <w:p w:rsidR="00F7042D" w:rsidRPr="00387EBC" w:rsidRDefault="00F7042D" w:rsidP="00387EBC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outlineLvl w:val="0"/>
        <w:rPr>
          <w:szCs w:val="24"/>
        </w:rPr>
      </w:pPr>
    </w:p>
    <w:p w:rsidR="001C5B7C" w:rsidRPr="00387EBC" w:rsidRDefault="00F7042D" w:rsidP="00387EBC">
      <w:pPr>
        <w:spacing w:line="240" w:lineRule="auto"/>
        <w:rPr>
          <w:rFonts w:eastAsia="Calibri"/>
          <w:b/>
          <w:szCs w:val="24"/>
        </w:rPr>
      </w:pPr>
      <w:r w:rsidRPr="00387EBC">
        <w:rPr>
          <w:b/>
          <w:szCs w:val="24"/>
        </w:rPr>
        <w:br w:type="page"/>
      </w:r>
    </w:p>
    <w:p w:rsidR="00393E40" w:rsidRPr="00387EBC" w:rsidRDefault="00393E40" w:rsidP="00387EBC">
      <w:pPr>
        <w:spacing w:line="240" w:lineRule="auto"/>
        <w:rPr>
          <w:szCs w:val="24"/>
        </w:rPr>
      </w:pPr>
    </w:p>
    <w:p w:rsidR="00387EBC" w:rsidRPr="00387EBC" w:rsidRDefault="00387EBC">
      <w:pPr>
        <w:spacing w:line="240" w:lineRule="auto"/>
        <w:rPr>
          <w:szCs w:val="24"/>
        </w:rPr>
      </w:pPr>
    </w:p>
    <w:sectPr w:rsidR="00387EBC" w:rsidRPr="00387EBC" w:rsidSect="007D202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7D8" w:rsidRDefault="006737D8" w:rsidP="00F7042D">
      <w:pPr>
        <w:spacing w:after="0" w:line="240" w:lineRule="auto"/>
      </w:pPr>
      <w:r>
        <w:separator/>
      </w:r>
    </w:p>
  </w:endnote>
  <w:endnote w:type="continuationSeparator" w:id="0">
    <w:p w:rsidR="006737D8" w:rsidRDefault="006737D8" w:rsidP="00F70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1510117"/>
      <w:docPartObj>
        <w:docPartGallery w:val="Page Numbers (Bottom of Page)"/>
        <w:docPartUnique/>
      </w:docPartObj>
    </w:sdtPr>
    <w:sdtEndPr/>
    <w:sdtContent>
      <w:p w:rsidR="00390A8E" w:rsidRDefault="0066748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B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0A8E" w:rsidRDefault="006737D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7D8" w:rsidRDefault="006737D8" w:rsidP="00F7042D">
      <w:pPr>
        <w:spacing w:after="0" w:line="240" w:lineRule="auto"/>
      </w:pPr>
      <w:r>
        <w:separator/>
      </w:r>
    </w:p>
  </w:footnote>
  <w:footnote w:type="continuationSeparator" w:id="0">
    <w:p w:rsidR="006737D8" w:rsidRDefault="006737D8" w:rsidP="00F7042D">
      <w:pPr>
        <w:spacing w:after="0" w:line="240" w:lineRule="auto"/>
      </w:pPr>
      <w:r>
        <w:continuationSeparator/>
      </w:r>
    </w:p>
  </w:footnote>
  <w:footnote w:id="1">
    <w:p w:rsidR="00F7042D" w:rsidRPr="00876E32" w:rsidRDefault="00F7042D" w:rsidP="00F7042D">
      <w:pPr>
        <w:pStyle w:val="a8"/>
        <w:jc w:val="both"/>
        <w:rPr>
          <w:rFonts w:ascii="Times New Roman" w:hAnsi="Times New Roman" w:cs="Times New Roman"/>
          <w:sz w:val="20"/>
        </w:rPr>
      </w:pPr>
      <w:r w:rsidRPr="00D3206F">
        <w:rPr>
          <w:rStyle w:val="a7"/>
        </w:rPr>
        <w:footnoteRef/>
      </w:r>
      <w:r w:rsidRPr="00D3206F">
        <w:tab/>
      </w:r>
      <w:r w:rsidRPr="00876E32">
        <w:rPr>
          <w:rFonts w:ascii="Times New Roman" w:hAnsi="Times New Roman" w:cs="Times New Roman"/>
          <w:sz w:val="20"/>
          <w:szCs w:val="20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876E32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876E32">
        <w:rPr>
          <w:rFonts w:ascii="Times New Roman" w:hAnsi="Times New Roman" w:cs="Times New Roman"/>
          <w:sz w:val="20"/>
          <w:szCs w:val="20"/>
        </w:rPr>
        <w:t xml:space="preserve"> России от 06.10.2009 N 373 </w:t>
      </w:r>
      <w:r w:rsidRPr="00876E3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(зарегистрирован Министерством юстиции Российской Федерации 22 декабря </w:t>
      </w:r>
      <w:smartTag w:uri="urn:schemas-microsoft-com:office:smarttags" w:element="metricconverter">
        <w:smartTagPr>
          <w:attr w:name="ProductID" w:val="2009 г"/>
        </w:smartTagPr>
        <w:r w:rsidRPr="00876E32">
          <w:rPr>
            <w:rFonts w:ascii="Times New Roman" w:eastAsia="Times New Roman" w:hAnsi="Times New Roman" w:cs="Times New Roman"/>
            <w:kern w:val="0"/>
            <w:sz w:val="20"/>
            <w:szCs w:val="20"/>
          </w:rPr>
          <w:t>2009 г</w:t>
        </w:r>
      </w:smartTag>
      <w:r w:rsidRPr="00876E32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., регистрационный № 15785) </w:t>
      </w:r>
      <w:r w:rsidRPr="00876E32">
        <w:rPr>
          <w:rFonts w:ascii="Times New Roman" w:hAnsi="Times New Roman" w:cs="Times New Roman"/>
          <w:sz w:val="20"/>
          <w:szCs w:val="20"/>
        </w:rPr>
        <w:t xml:space="preserve">(ред. от 18.12.2012) (далее – </w:t>
      </w:r>
      <w:r w:rsidRPr="00876E32">
        <w:rPr>
          <w:rFonts w:ascii="Times New Roman" w:hAnsi="Times New Roman" w:cs="Times New Roman"/>
          <w:sz w:val="20"/>
          <w:szCs w:val="20"/>
        </w:rPr>
        <w:br/>
        <w:t>ФГОС НОО).</w:t>
      </w:r>
    </w:p>
  </w:footnote>
  <w:footnote w:id="2">
    <w:p w:rsidR="00F7042D" w:rsidRDefault="00F7042D" w:rsidP="00F7042D">
      <w:pPr>
        <w:pStyle w:val="a8"/>
      </w:pPr>
      <w:r w:rsidRPr="00876E32">
        <w:rPr>
          <w:rStyle w:val="a7"/>
          <w:rFonts w:ascii="Times New Roman" w:hAnsi="Times New Roman"/>
          <w:sz w:val="20"/>
        </w:rPr>
        <w:footnoteRef/>
      </w:r>
      <w:r w:rsidRPr="00876E32">
        <w:rPr>
          <w:rFonts w:ascii="Times New Roman" w:hAnsi="Times New Roman"/>
          <w:sz w:val="20"/>
        </w:rPr>
        <w:tab/>
        <w:t xml:space="preserve">Пункт 19.8 раздела </w:t>
      </w:r>
      <w:r w:rsidRPr="00876E32">
        <w:rPr>
          <w:rFonts w:ascii="Times New Roman" w:hAnsi="Times New Roman"/>
          <w:sz w:val="20"/>
          <w:lang w:val="en-US"/>
        </w:rPr>
        <w:t>III</w:t>
      </w:r>
      <w:r w:rsidRPr="00876E32">
        <w:rPr>
          <w:rFonts w:ascii="Times New Roman" w:hAnsi="Times New Roman"/>
          <w:sz w:val="20"/>
        </w:rPr>
        <w:t xml:space="preserve"> ФГОС НОО</w:t>
      </w:r>
      <w:r>
        <w:t>.</w:t>
      </w:r>
    </w:p>
  </w:footnote>
  <w:footnote w:id="3">
    <w:p w:rsidR="00F7042D" w:rsidRDefault="00F7042D" w:rsidP="00F7042D">
      <w:pPr>
        <w:pStyle w:val="a8"/>
      </w:pPr>
      <w:r>
        <w:rPr>
          <w:rStyle w:val="a7"/>
        </w:rPr>
        <w:footnoteRef/>
      </w:r>
      <w:r>
        <w:tab/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</w:t>
      </w:r>
      <w:r>
        <w:rPr>
          <w:rFonts w:ascii="Times New Roman" w:hAnsi="Times New Roman" w:cs="Times New Roman"/>
        </w:rPr>
        <w:t>.</w:t>
      </w:r>
    </w:p>
  </w:footnote>
  <w:footnote w:id="4">
    <w:p w:rsidR="00F7042D" w:rsidRPr="00E83012" w:rsidRDefault="00F7042D" w:rsidP="00F7042D">
      <w:pPr>
        <w:pStyle w:val="a8"/>
        <w:rPr>
          <w:rFonts w:ascii="Times New Roman" w:hAnsi="Times New Roman" w:cs="Times New Roman"/>
        </w:rPr>
      </w:pPr>
      <w:r w:rsidRPr="00D3206F">
        <w:rPr>
          <w:rStyle w:val="a7"/>
        </w:rPr>
        <w:footnoteRef/>
      </w:r>
      <w:r w:rsidRPr="00D3206F">
        <w:tab/>
      </w:r>
      <w:r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НОО.</w:t>
      </w:r>
    </w:p>
  </w:footnote>
  <w:footnote w:id="5">
    <w:p w:rsidR="00F7042D" w:rsidRPr="0006557A" w:rsidRDefault="00F7042D" w:rsidP="00F7042D">
      <w:pPr>
        <w:pStyle w:val="a8"/>
        <w:jc w:val="both"/>
        <w:rPr>
          <w:rFonts w:ascii="Times New Roman" w:hAnsi="Times New Roman"/>
          <w:kern w:val="24"/>
          <w:sz w:val="20"/>
        </w:rPr>
      </w:pPr>
      <w:r>
        <w:rPr>
          <w:rStyle w:val="a7"/>
        </w:rPr>
        <w:footnoteRef/>
      </w:r>
      <w:r>
        <w:t xml:space="preserve"> </w:t>
      </w:r>
      <w:proofErr w:type="gramStart"/>
      <w:r w:rsidRPr="0006557A">
        <w:rPr>
          <w:rFonts w:ascii="Times New Roman" w:hAnsi="Times New Roman"/>
          <w:kern w:val="24"/>
          <w:sz w:val="20"/>
        </w:rPr>
        <w:t xml:space="preserve">Статьи 29, 97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  <w:sz w:val="20"/>
          </w:rPr>
          <w:t>2012 г</w:t>
        </w:r>
      </w:smartTag>
      <w:r w:rsidRPr="0006557A">
        <w:rPr>
          <w:rFonts w:ascii="Times New Roman" w:hAnsi="Times New Roman"/>
          <w:kern w:val="24"/>
          <w:sz w:val="20"/>
        </w:rPr>
        <w:t xml:space="preserve">. N 273-ФЗ «Об образовании в Российской Федерации»,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  <w:sz w:val="20"/>
          </w:rPr>
          <w:t>2006 г</w:t>
        </w:r>
      </w:smartTag>
      <w:r w:rsidRPr="0006557A">
        <w:rPr>
          <w:rFonts w:ascii="Times New Roman" w:hAnsi="Times New Roman"/>
          <w:kern w:val="24"/>
          <w:sz w:val="20"/>
        </w:rPr>
        <w:t xml:space="preserve">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06557A">
          <w:rPr>
            <w:rFonts w:ascii="Times New Roman" w:hAnsi="Times New Roman"/>
            <w:kern w:val="24"/>
            <w:sz w:val="20"/>
          </w:rPr>
          <w:t>2006 г</w:t>
        </w:r>
      </w:smartTag>
      <w:r w:rsidRPr="0006557A">
        <w:rPr>
          <w:rFonts w:ascii="Times New Roman" w:hAnsi="Times New Roman"/>
          <w:kern w:val="24"/>
          <w:sz w:val="20"/>
        </w:rPr>
        <w:t>. № 152-ФЗ «О персональных данных» (Собрание законодательства Российской Федерации, 2006, № 31</w:t>
      </w:r>
      <w:proofErr w:type="gramEnd"/>
      <w:r w:rsidRPr="0006557A">
        <w:rPr>
          <w:rFonts w:ascii="Times New Roman" w:hAnsi="Times New Roman"/>
          <w:kern w:val="24"/>
          <w:sz w:val="20"/>
        </w:rPr>
        <w:t>, ст. 3451).</w:t>
      </w:r>
    </w:p>
  </w:footnote>
  <w:footnote w:id="6">
    <w:p w:rsidR="00F7042D" w:rsidRPr="0006557A" w:rsidRDefault="00F7042D" w:rsidP="00F7042D">
      <w:pPr>
        <w:pStyle w:val="a8"/>
        <w:jc w:val="both"/>
        <w:rPr>
          <w:rFonts w:ascii="Times New Roman" w:hAnsi="Times New Roman"/>
          <w:kern w:val="24"/>
          <w:sz w:val="20"/>
        </w:rPr>
      </w:pPr>
      <w:r w:rsidRPr="00F503E7">
        <w:rPr>
          <w:rStyle w:val="a7"/>
          <w:rFonts w:ascii="Times New Roman" w:hAnsi="Times New Roman"/>
          <w:szCs w:val="22"/>
        </w:rPr>
        <w:footnoteRef/>
      </w:r>
      <w:r w:rsidRPr="00F503E7">
        <w:rPr>
          <w:rFonts w:ascii="Times New Roman" w:hAnsi="Times New Roman"/>
          <w:szCs w:val="22"/>
        </w:rPr>
        <w:t xml:space="preserve"> </w:t>
      </w:r>
      <w:r w:rsidRPr="0006557A">
        <w:rPr>
          <w:rFonts w:ascii="Times New Roman" w:hAnsi="Times New Roman"/>
          <w:kern w:val="24"/>
          <w:sz w:val="20"/>
          <w:szCs w:val="22"/>
        </w:rPr>
        <w:t>Часть 2 статьи 16</w:t>
      </w:r>
      <w:r w:rsidRPr="0006557A">
        <w:rPr>
          <w:rFonts w:ascii="Times New Roman" w:hAnsi="Times New Roman"/>
          <w:kern w:val="24"/>
          <w:sz w:val="20"/>
        </w:rPr>
        <w:t xml:space="preserve">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6557A">
          <w:rPr>
            <w:rFonts w:ascii="Times New Roman" w:hAnsi="Times New Roman"/>
            <w:kern w:val="24"/>
            <w:sz w:val="20"/>
          </w:rPr>
          <w:t>2012 г</w:t>
        </w:r>
      </w:smartTag>
      <w:r w:rsidRPr="0006557A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</w:footnote>
  <w:footnote w:id="7">
    <w:p w:rsidR="00F7042D" w:rsidRPr="00AE4356" w:rsidRDefault="00F7042D" w:rsidP="00F7042D">
      <w:pPr>
        <w:pStyle w:val="a8"/>
        <w:jc w:val="both"/>
        <w:rPr>
          <w:rFonts w:ascii="Times New Roman" w:hAnsi="Times New Roman"/>
          <w:kern w:val="24"/>
          <w:sz w:val="20"/>
        </w:rPr>
      </w:pPr>
      <w:r w:rsidRPr="00F9783B">
        <w:rPr>
          <w:rStyle w:val="a7"/>
          <w:sz w:val="22"/>
          <w:szCs w:val="22"/>
        </w:rPr>
        <w:footnoteRef/>
      </w:r>
      <w:r w:rsidRPr="00F9783B">
        <w:rPr>
          <w:sz w:val="22"/>
          <w:szCs w:val="22"/>
        </w:rPr>
        <w:t xml:space="preserve"> </w:t>
      </w:r>
      <w:r w:rsidRPr="00AE4356">
        <w:rPr>
          <w:rFonts w:ascii="Times New Roman" w:hAnsi="Times New Roman"/>
          <w:kern w:val="24"/>
          <w:sz w:val="20"/>
          <w:szCs w:val="22"/>
        </w:rPr>
        <w:t xml:space="preserve">Часть 3 статьи 16 </w:t>
      </w:r>
      <w:r w:rsidRPr="00AE4356">
        <w:rPr>
          <w:rFonts w:ascii="Times New Roman" w:hAnsi="Times New Roman"/>
          <w:kern w:val="24"/>
          <w:sz w:val="20"/>
        </w:rPr>
        <w:t xml:space="preserve">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AE4356">
          <w:rPr>
            <w:rFonts w:ascii="Times New Roman" w:hAnsi="Times New Roman"/>
            <w:kern w:val="24"/>
            <w:sz w:val="20"/>
          </w:rPr>
          <w:t>2012 г</w:t>
        </w:r>
      </w:smartTag>
      <w:r w:rsidRPr="00AE4356">
        <w:rPr>
          <w:rFonts w:ascii="Times New Roman" w:hAnsi="Times New Roman"/>
          <w:kern w:val="24"/>
          <w:sz w:val="20"/>
        </w:rPr>
        <w:t>. N 273-ФЗ «Об образовании в Российской Федерации».</w:t>
      </w:r>
    </w:p>
    <w:p w:rsidR="00F7042D" w:rsidRPr="00215375" w:rsidRDefault="00F7042D" w:rsidP="00F7042D">
      <w:pPr>
        <w:pStyle w:val="a8"/>
        <w:rPr>
          <w:sz w:val="16"/>
          <w:szCs w:val="16"/>
        </w:rPr>
      </w:pPr>
    </w:p>
  </w:footnote>
  <w:footnote w:id="8">
    <w:p w:rsidR="00F7042D" w:rsidRPr="00AE4356" w:rsidRDefault="00F7042D" w:rsidP="00F7042D">
      <w:pPr>
        <w:pStyle w:val="a8"/>
        <w:jc w:val="both"/>
        <w:rPr>
          <w:rFonts w:ascii="Times New Roman" w:hAnsi="Times New Roman"/>
          <w:i/>
          <w:color w:val="FF0000"/>
          <w:kern w:val="24"/>
          <w:sz w:val="20"/>
        </w:rPr>
      </w:pPr>
      <w:r w:rsidRPr="009B2250">
        <w:rPr>
          <w:rStyle w:val="a7"/>
          <w:rFonts w:ascii="Times New Roman" w:hAnsi="Times New Roman"/>
        </w:rPr>
        <w:footnoteRef/>
      </w:r>
      <w:r w:rsidRPr="009B2250">
        <w:rPr>
          <w:rFonts w:ascii="Times New Roman" w:hAnsi="Times New Roman"/>
        </w:rPr>
        <w:t xml:space="preserve"> </w:t>
      </w:r>
      <w:r w:rsidRPr="00AE4356">
        <w:rPr>
          <w:rFonts w:ascii="Times New Roman" w:hAnsi="Times New Roman"/>
          <w:kern w:val="24"/>
          <w:sz w:val="20"/>
        </w:rPr>
        <w:t xml:space="preserve">Статья 14 Федерального закона «О социальной защите инвалидов в Российской Федерации» от 24 ноября </w:t>
      </w:r>
      <w:smartTag w:uri="urn:schemas-microsoft-com:office:smarttags" w:element="metricconverter">
        <w:smartTagPr>
          <w:attr w:name="ProductID" w:val="1995 г"/>
        </w:smartTagPr>
        <w:r w:rsidRPr="00AE4356">
          <w:rPr>
            <w:rFonts w:ascii="Times New Roman" w:hAnsi="Times New Roman"/>
            <w:kern w:val="24"/>
            <w:sz w:val="20"/>
          </w:rPr>
          <w:t>1995 г</w:t>
        </w:r>
      </w:smartTag>
      <w:r w:rsidRPr="00AE4356">
        <w:rPr>
          <w:rFonts w:ascii="Times New Roman" w:hAnsi="Times New Roman"/>
          <w:kern w:val="24"/>
          <w:sz w:val="20"/>
        </w:rPr>
        <w:t>. № 181-ФЗ</w:t>
      </w:r>
      <w:r>
        <w:rPr>
          <w:rFonts w:ascii="Times New Roman" w:hAnsi="Times New Roman"/>
          <w:kern w:val="24"/>
          <w:sz w:val="20"/>
        </w:rPr>
        <w:t>.</w:t>
      </w:r>
      <w:r w:rsidRPr="00AE4356">
        <w:rPr>
          <w:rFonts w:ascii="Times New Roman" w:hAnsi="Times New Roman"/>
          <w:kern w:val="24"/>
          <w:sz w:val="20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A6FF86"/>
    <w:lvl w:ilvl="0">
      <w:numFmt w:val="bullet"/>
      <w:lvlText w:val="*"/>
      <w:lvlJc w:val="left"/>
    </w:lvl>
  </w:abstractNum>
  <w:abstractNum w:abstractNumId="1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1596DEC"/>
    <w:multiLevelType w:val="hybridMultilevel"/>
    <w:tmpl w:val="8F1E0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0A3E58"/>
    <w:multiLevelType w:val="hybridMultilevel"/>
    <w:tmpl w:val="4990A690"/>
    <w:lvl w:ilvl="0" w:tplc="13840684">
      <w:start w:val="1"/>
      <w:numFmt w:val="decimal"/>
      <w:lvlText w:val="%1."/>
      <w:lvlJc w:val="left"/>
      <w:pPr>
        <w:ind w:left="1060" w:hanging="360"/>
      </w:pPr>
      <w:rPr>
        <w:rFonts w:eastAsia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0837541F"/>
    <w:multiLevelType w:val="hybridMultilevel"/>
    <w:tmpl w:val="CAEC7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436587"/>
    <w:multiLevelType w:val="hybridMultilevel"/>
    <w:tmpl w:val="6DDAD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E57A1F"/>
    <w:multiLevelType w:val="hybridMultilevel"/>
    <w:tmpl w:val="90267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967620"/>
    <w:multiLevelType w:val="hybridMultilevel"/>
    <w:tmpl w:val="15DAB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835B54"/>
    <w:multiLevelType w:val="hybridMultilevel"/>
    <w:tmpl w:val="1D06DE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AC04B2"/>
    <w:multiLevelType w:val="hybridMultilevel"/>
    <w:tmpl w:val="ADB22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D01FFD"/>
    <w:multiLevelType w:val="hybridMultilevel"/>
    <w:tmpl w:val="FE220868"/>
    <w:lvl w:ilvl="0" w:tplc="107CA9E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32940F94"/>
    <w:multiLevelType w:val="hybridMultilevel"/>
    <w:tmpl w:val="C33EB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3917261"/>
    <w:multiLevelType w:val="hybridMultilevel"/>
    <w:tmpl w:val="7E809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60420"/>
    <w:multiLevelType w:val="multilevel"/>
    <w:tmpl w:val="F3386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A56BF9"/>
    <w:multiLevelType w:val="hybridMultilevel"/>
    <w:tmpl w:val="177EB5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52178F"/>
    <w:multiLevelType w:val="hybridMultilevel"/>
    <w:tmpl w:val="05DC4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D65DF0"/>
    <w:multiLevelType w:val="multilevel"/>
    <w:tmpl w:val="0D829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B568A0"/>
    <w:multiLevelType w:val="hybridMultilevel"/>
    <w:tmpl w:val="0CE89F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C1D4168"/>
    <w:multiLevelType w:val="hybridMultilevel"/>
    <w:tmpl w:val="0BE0E2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E427D50"/>
    <w:multiLevelType w:val="hybridMultilevel"/>
    <w:tmpl w:val="5DA62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8E3AEA"/>
    <w:multiLevelType w:val="hybridMultilevel"/>
    <w:tmpl w:val="FA5A0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83650B"/>
    <w:multiLevelType w:val="hybridMultilevel"/>
    <w:tmpl w:val="5B0A17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6"/>
  </w:num>
  <w:num w:numId="4">
    <w:abstractNumId w:val="13"/>
  </w:num>
  <w:num w:numId="5">
    <w:abstractNumId w:val="1"/>
  </w:num>
  <w:num w:numId="6">
    <w:abstractNumId w:val="12"/>
  </w:num>
  <w:num w:numId="7">
    <w:abstractNumId w:val="2"/>
  </w:num>
  <w:num w:numId="8">
    <w:abstractNumId w:val="9"/>
  </w:num>
  <w:num w:numId="9">
    <w:abstractNumId w:val="8"/>
  </w:num>
  <w:num w:numId="10">
    <w:abstractNumId w:val="20"/>
  </w:num>
  <w:num w:numId="11">
    <w:abstractNumId w:val="6"/>
  </w:num>
  <w:num w:numId="12">
    <w:abstractNumId w:val="21"/>
  </w:num>
  <w:num w:numId="13">
    <w:abstractNumId w:val="5"/>
  </w:num>
  <w:num w:numId="14">
    <w:abstractNumId w:val="7"/>
  </w:num>
  <w:num w:numId="15">
    <w:abstractNumId w:val="14"/>
  </w:num>
  <w:num w:numId="16">
    <w:abstractNumId w:val="18"/>
  </w:num>
  <w:num w:numId="17">
    <w:abstractNumId w:val="11"/>
  </w:num>
  <w:num w:numId="18">
    <w:abstractNumId w:val="15"/>
  </w:num>
  <w:num w:numId="19">
    <w:abstractNumId w:val="4"/>
  </w:num>
  <w:num w:numId="20">
    <w:abstractNumId w:val="19"/>
  </w:num>
  <w:num w:numId="21">
    <w:abstractNumId w:val="1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B7C"/>
    <w:rsid w:val="001C5B7C"/>
    <w:rsid w:val="00387EBC"/>
    <w:rsid w:val="00393E40"/>
    <w:rsid w:val="0066748B"/>
    <w:rsid w:val="006737D8"/>
    <w:rsid w:val="00C22080"/>
    <w:rsid w:val="00EA5B87"/>
    <w:rsid w:val="00F7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7C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C5B7C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2"/>
    </w:rPr>
  </w:style>
  <w:style w:type="character" w:customStyle="1" w:styleId="a4">
    <w:name w:val="Нижний колонтитул Знак"/>
    <w:basedOn w:val="a0"/>
    <w:link w:val="a3"/>
    <w:uiPriority w:val="99"/>
    <w:rsid w:val="001C5B7C"/>
    <w:rPr>
      <w:rFonts w:ascii="Calibri" w:hAnsi="Calibri" w:cs="Times New Roman"/>
    </w:rPr>
  </w:style>
  <w:style w:type="paragraph" w:styleId="a5">
    <w:name w:val="No Spacing"/>
    <w:link w:val="a6"/>
    <w:uiPriority w:val="1"/>
    <w:qFormat/>
    <w:rsid w:val="001C5B7C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1C5B7C"/>
  </w:style>
  <w:style w:type="character" w:styleId="a7">
    <w:name w:val="footnote reference"/>
    <w:rsid w:val="00F7042D"/>
    <w:rPr>
      <w:vertAlign w:val="superscript"/>
    </w:rPr>
  </w:style>
  <w:style w:type="paragraph" w:customStyle="1" w:styleId="14TexstOSNOVA1012">
    <w:name w:val="14TexstOSNOVA_10/12"/>
    <w:basedOn w:val="a"/>
    <w:uiPriority w:val="99"/>
    <w:rsid w:val="00F7042D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styleId="a8">
    <w:name w:val="footnote text"/>
    <w:aliases w:val="Основной текст с отступом1,Основной текст с отступом11,Body Text Indent,Знак1,Body Text Indent1"/>
    <w:basedOn w:val="a"/>
    <w:link w:val="a9"/>
    <w:rsid w:val="00F7042D"/>
    <w:pPr>
      <w:spacing w:after="0" w:line="240" w:lineRule="auto"/>
    </w:pPr>
    <w:rPr>
      <w:rFonts w:ascii="Calibri" w:eastAsia="Arial Unicode MS" w:hAnsi="Calibri" w:cs="Calibri"/>
      <w:color w:val="00000A"/>
      <w:kern w:val="1"/>
      <w:szCs w:val="24"/>
      <w:lang w:eastAsia="ru-RU"/>
    </w:rPr>
  </w:style>
  <w:style w:type="character" w:customStyle="1" w:styleId="a9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8"/>
    <w:rsid w:val="00F7042D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customStyle="1" w:styleId="18TexstSPISOK1">
    <w:name w:val="18TexstSPISOK_1"/>
    <w:aliases w:val="1"/>
    <w:basedOn w:val="a"/>
    <w:rsid w:val="00F7042D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Default">
    <w:name w:val="Default"/>
    <w:rsid w:val="00F704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Абзац списка2"/>
    <w:basedOn w:val="a"/>
    <w:rsid w:val="00F7042D"/>
    <w:pPr>
      <w:suppressAutoHyphens/>
      <w:spacing w:after="0" w:line="360" w:lineRule="auto"/>
      <w:ind w:left="720"/>
    </w:pPr>
    <w:rPr>
      <w:rFonts w:eastAsia="Times New Roman"/>
      <w:kern w:val="1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EA5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5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16</Pages>
  <Words>6170</Words>
  <Characters>35175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Роман</cp:lastModifiedBy>
  <cp:revision>2</cp:revision>
  <dcterms:created xsi:type="dcterms:W3CDTF">2021-10-15T06:08:00Z</dcterms:created>
  <dcterms:modified xsi:type="dcterms:W3CDTF">2021-10-20T05:59:00Z</dcterms:modified>
</cp:coreProperties>
</file>