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96" w:rsidRPr="003B39A8" w:rsidRDefault="006D1C2A" w:rsidP="00D279EE">
      <w:pPr>
        <w:ind w:left="-737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3B39A8">
        <w:rPr>
          <w:rStyle w:val="a3"/>
          <w:rFonts w:ascii="Times New Roman" w:hAnsi="Times New Roman" w:cs="Times New Roman"/>
          <w:sz w:val="24"/>
          <w:szCs w:val="24"/>
        </w:rPr>
        <w:t>Пояснительная записка</w:t>
      </w:r>
      <w:r w:rsidR="009B0F96" w:rsidRPr="003B39A8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9F4E10" w:rsidRPr="009F4E10" w:rsidRDefault="009B0F96" w:rsidP="009F4E10">
      <w:pPr>
        <w:ind w:left="-510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9A8">
        <w:rPr>
          <w:rFonts w:ascii="Times New Roman" w:hAnsi="Times New Roman" w:cs="Times New Roman"/>
          <w:sz w:val="24"/>
          <w:szCs w:val="24"/>
        </w:rPr>
        <w:t xml:space="preserve">  </w:t>
      </w:r>
      <w:r w:rsidR="00BC36BF">
        <w:rPr>
          <w:rFonts w:ascii="Times New Roman" w:hAnsi="Times New Roman" w:cs="Times New Roman"/>
          <w:sz w:val="24"/>
          <w:szCs w:val="24"/>
        </w:rPr>
        <w:tab/>
      </w:r>
      <w:r w:rsidR="009F4E10" w:rsidRPr="009F4E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9F4E10" w:rsidRPr="009F4E1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химии </w:t>
      </w:r>
      <w:r w:rsidR="009F4E10">
        <w:rPr>
          <w:rFonts w:ascii="Times New Roman" w:eastAsia="Calibri" w:hAnsi="Times New Roman" w:cs="Times New Roman"/>
          <w:sz w:val="24"/>
          <w:szCs w:val="24"/>
        </w:rPr>
        <w:t>11</w:t>
      </w:r>
      <w:r w:rsidR="009F4E10" w:rsidRPr="009F4E10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на основе следующих норм</w:t>
      </w:r>
      <w:r w:rsidR="009F4E10">
        <w:rPr>
          <w:rFonts w:ascii="Times New Roman" w:eastAsia="Calibri" w:hAnsi="Times New Roman" w:cs="Times New Roman"/>
          <w:sz w:val="24"/>
          <w:szCs w:val="24"/>
        </w:rPr>
        <w:t>ативных документов и материалов:</w:t>
      </w:r>
    </w:p>
    <w:p w:rsidR="009F4E10" w:rsidRPr="009F4E10" w:rsidRDefault="009F4E10" w:rsidP="009F4E10">
      <w:pPr>
        <w:numPr>
          <w:ilvl w:val="0"/>
          <w:numId w:val="2"/>
        </w:numPr>
        <w:spacing w:after="0" w:line="240" w:lineRule="auto"/>
        <w:ind w:left="-510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4E10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9F4E10" w:rsidRPr="009F4E10" w:rsidRDefault="009F4E10" w:rsidP="009F4E10">
      <w:pPr>
        <w:numPr>
          <w:ilvl w:val="0"/>
          <w:numId w:val="2"/>
        </w:numPr>
        <w:spacing w:after="0" w:line="240" w:lineRule="auto"/>
        <w:ind w:left="-510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4E10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9F4E1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F4E10">
        <w:rPr>
          <w:rFonts w:ascii="Times New Roman" w:eastAsia="Calibri" w:hAnsi="Times New Roman" w:cs="Times New Roman"/>
          <w:sz w:val="24"/>
          <w:szCs w:val="24"/>
        </w:rPr>
        <w:t xml:space="preserve">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9F4E10" w:rsidRPr="009F4E10" w:rsidRDefault="009F4E10" w:rsidP="009F4E10">
      <w:pPr>
        <w:numPr>
          <w:ilvl w:val="0"/>
          <w:numId w:val="2"/>
        </w:numPr>
        <w:spacing w:after="0" w:line="240" w:lineRule="auto"/>
        <w:ind w:left="-510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4E10">
        <w:rPr>
          <w:rFonts w:ascii="Times New Roman" w:eastAsia="Calibri" w:hAnsi="Times New Roman" w:cs="Times New Roman"/>
          <w:sz w:val="24"/>
          <w:szCs w:val="24"/>
        </w:rPr>
        <w:t>Основной общеобразовательной программы основного общего образования МКОУ Туринской средней школы- интернат (Приказ №78 Протокол от 29.05.2015);</w:t>
      </w:r>
    </w:p>
    <w:p w:rsidR="009F4E10" w:rsidRPr="009F4E10" w:rsidRDefault="009F4E10" w:rsidP="009F4E10">
      <w:pPr>
        <w:numPr>
          <w:ilvl w:val="0"/>
          <w:numId w:val="2"/>
        </w:numPr>
        <w:spacing w:after="0" w:line="240" w:lineRule="auto"/>
        <w:ind w:left="-510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4E10">
        <w:rPr>
          <w:rFonts w:ascii="Times New Roman" w:eastAsia="Calibri" w:hAnsi="Times New Roman" w:cs="Times New Roman"/>
          <w:sz w:val="24"/>
          <w:szCs w:val="24"/>
        </w:rPr>
        <w:t>Учебного плана МКОУ ТСШ-</w:t>
      </w:r>
      <w:proofErr w:type="gramStart"/>
      <w:r w:rsidRPr="009F4E10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9F4E10">
        <w:rPr>
          <w:rFonts w:ascii="Times New Roman" w:eastAsia="Calibri" w:hAnsi="Times New Roman" w:cs="Times New Roman"/>
          <w:sz w:val="24"/>
          <w:szCs w:val="24"/>
        </w:rPr>
        <w:t xml:space="preserve"> на 2020-2021 учебный год (протокол №27 от 29.05.2020 г.)</w:t>
      </w:r>
    </w:p>
    <w:p w:rsidR="009F4E10" w:rsidRPr="009F4E10" w:rsidRDefault="009F4E10" w:rsidP="009F4E10">
      <w:pPr>
        <w:numPr>
          <w:ilvl w:val="0"/>
          <w:numId w:val="2"/>
        </w:numPr>
        <w:spacing w:after="0" w:line="240" w:lineRule="auto"/>
        <w:ind w:left="-510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4E10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учебного предмета МКОУ ТСШ-и (Приказ №53 ПР от 08.04.2015г.)</w:t>
      </w:r>
    </w:p>
    <w:p w:rsidR="009F4E10" w:rsidRPr="009F4E10" w:rsidRDefault="009F4E10" w:rsidP="009F4E10">
      <w:pPr>
        <w:numPr>
          <w:ilvl w:val="0"/>
          <w:numId w:val="2"/>
        </w:numPr>
        <w:spacing w:after="0" w:line="240" w:lineRule="auto"/>
        <w:ind w:left="-510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E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Примерной программы </w:t>
      </w:r>
      <w:r w:rsidR="009B0F96" w:rsidRPr="003B39A8">
        <w:rPr>
          <w:rFonts w:ascii="Times New Roman" w:hAnsi="Times New Roman" w:cs="Times New Roman"/>
          <w:sz w:val="24"/>
          <w:szCs w:val="24"/>
        </w:rPr>
        <w:t>среднего (полного) общего образования по химии (базовый уровень</w:t>
      </w:r>
      <w:r w:rsidR="00ED30A5" w:rsidRPr="003B39A8">
        <w:rPr>
          <w:rFonts w:ascii="Times New Roman" w:hAnsi="Times New Roman" w:cs="Times New Roman"/>
          <w:sz w:val="24"/>
          <w:szCs w:val="24"/>
        </w:rPr>
        <w:t>), Программы</w:t>
      </w:r>
      <w:r w:rsidR="009B0F96" w:rsidRPr="003B39A8">
        <w:rPr>
          <w:rFonts w:ascii="Times New Roman" w:hAnsi="Times New Roman" w:cs="Times New Roman"/>
          <w:sz w:val="24"/>
          <w:szCs w:val="24"/>
        </w:rPr>
        <w:t xml:space="preserve"> курса химии   для 11 класса общеобразовательных учреждений (базовый уровень), автор О.С. Габриелян 2009г.   </w:t>
      </w:r>
    </w:p>
    <w:p w:rsidR="009F4E10" w:rsidRDefault="009F4E10" w:rsidP="009F4E10">
      <w:pPr>
        <w:spacing w:after="0" w:line="240" w:lineRule="auto"/>
        <w:ind w:left="-510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9B0F96" w:rsidRPr="003B39A8" w:rsidRDefault="009B0F96" w:rsidP="009F4E10">
      <w:pPr>
        <w:spacing w:after="0" w:line="240" w:lineRule="auto"/>
        <w:ind w:left="-510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9A8">
        <w:rPr>
          <w:rFonts w:ascii="Times New Roman" w:hAnsi="Times New Roman" w:cs="Times New Roman"/>
          <w:b/>
          <w:sz w:val="24"/>
          <w:szCs w:val="24"/>
        </w:rPr>
        <w:t>Цели и задачи рабочей программы:</w:t>
      </w: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 ·Освоение знаний </w:t>
      </w:r>
      <w:r w:rsidR="00BC36BF" w:rsidRPr="003B39A8">
        <w:rPr>
          <w:rFonts w:ascii="Times New Roman" w:hAnsi="Times New Roman" w:cs="Times New Roman"/>
          <w:sz w:val="24"/>
          <w:szCs w:val="24"/>
          <w:lang w:val="ru-RU"/>
        </w:rPr>
        <w:t>о химической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составляющей естественно-научной картины мира, важнейших понятиях, законах, теориях.</w:t>
      </w: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 ·овладение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 ·развитие познавательных интересов и интеллектуальных способностей в процессе самостоятельного приобретения знаний с использованием различных источников информации, в том числе компьютерных;</w:t>
      </w: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·воспитание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·Применение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0F96" w:rsidRPr="003B39A8" w:rsidRDefault="009B0F96" w:rsidP="00E435C6">
      <w:pPr>
        <w:pStyle w:val="a4"/>
        <w:ind w:left="-737" w:right="-17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Учебно-методический комплект</w:t>
      </w:r>
    </w:p>
    <w:p w:rsidR="009B0F96" w:rsidRPr="003B39A8" w:rsidRDefault="009B0F96" w:rsidP="001F650C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0F96" w:rsidRPr="009F4E10" w:rsidRDefault="009B0F96" w:rsidP="009F4E10">
      <w:pPr>
        <w:pStyle w:val="a4"/>
        <w:ind w:left="-737" w:right="-1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B39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Габриелян О.С, Маскаев </w:t>
      </w:r>
      <w:r w:rsidR="00D279EE" w:rsidRPr="003B39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Ф.Н.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Химия. 11 класс базовый уровень: учебник для общеобразовательных учреждений. -М.:     Дрофа, 2011.</w:t>
      </w:r>
    </w:p>
    <w:p w:rsidR="009B0F96" w:rsidRPr="003B39A8" w:rsidRDefault="009B0F96" w:rsidP="00E435C6">
      <w:pPr>
        <w:ind w:left="-737" w:right="-170"/>
        <w:rPr>
          <w:rFonts w:ascii="Times New Roman" w:hAnsi="Times New Roman" w:cs="Times New Roman"/>
          <w:b/>
          <w:sz w:val="24"/>
          <w:szCs w:val="24"/>
        </w:rPr>
      </w:pPr>
      <w:r w:rsidRPr="003B39A8">
        <w:rPr>
          <w:rFonts w:ascii="Times New Roman" w:hAnsi="Times New Roman" w:cs="Times New Roman"/>
          <w:b/>
          <w:sz w:val="24"/>
          <w:szCs w:val="24"/>
        </w:rPr>
        <w:t xml:space="preserve">Количество учебных часов: </w:t>
      </w:r>
      <w:r w:rsidR="00ED30A5">
        <w:rPr>
          <w:rFonts w:ascii="Times New Roman" w:hAnsi="Times New Roman" w:cs="Times New Roman"/>
          <w:b/>
          <w:sz w:val="24"/>
          <w:szCs w:val="24"/>
        </w:rPr>
        <w:t>3</w:t>
      </w:r>
      <w:r w:rsidR="00E435C6">
        <w:rPr>
          <w:rFonts w:ascii="Times New Roman" w:hAnsi="Times New Roman" w:cs="Times New Roman"/>
          <w:b/>
          <w:sz w:val="24"/>
          <w:szCs w:val="24"/>
        </w:rPr>
        <w:t>3</w:t>
      </w:r>
      <w:r w:rsidRPr="003B39A8">
        <w:rPr>
          <w:rFonts w:ascii="Times New Roman" w:hAnsi="Times New Roman" w:cs="Times New Roman"/>
          <w:b/>
          <w:sz w:val="24"/>
          <w:szCs w:val="24"/>
        </w:rPr>
        <w:t xml:space="preserve"> часов (</w:t>
      </w:r>
      <w:r w:rsidR="00ED30A5">
        <w:rPr>
          <w:rFonts w:ascii="Times New Roman" w:hAnsi="Times New Roman" w:cs="Times New Roman"/>
          <w:b/>
          <w:sz w:val="24"/>
          <w:szCs w:val="24"/>
        </w:rPr>
        <w:t>1</w:t>
      </w:r>
      <w:r w:rsidRPr="003B39A8">
        <w:rPr>
          <w:rFonts w:ascii="Times New Roman" w:hAnsi="Times New Roman" w:cs="Times New Roman"/>
          <w:b/>
          <w:sz w:val="24"/>
          <w:szCs w:val="24"/>
        </w:rPr>
        <w:t xml:space="preserve"> часа в неделю)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-контрольных работ: 2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-лабораторных работ:</w:t>
      </w:r>
      <w:r w:rsidR="006961F8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-практических работ: </w:t>
      </w:r>
      <w:r w:rsidR="006961F8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</w:p>
    <w:p w:rsidR="009B0F96" w:rsidRPr="003B39A8" w:rsidRDefault="009B0F96" w:rsidP="00E435C6">
      <w:pPr>
        <w:ind w:left="-737" w:right="-170"/>
        <w:rPr>
          <w:rFonts w:ascii="Times New Roman" w:hAnsi="Times New Roman" w:cs="Times New Roman"/>
          <w:b/>
          <w:i/>
          <w:sz w:val="24"/>
          <w:szCs w:val="24"/>
        </w:rPr>
      </w:pPr>
      <w:r w:rsidRPr="003B39A8">
        <w:rPr>
          <w:rFonts w:ascii="Times New Roman" w:hAnsi="Times New Roman" w:cs="Times New Roman"/>
          <w:b/>
          <w:sz w:val="24"/>
          <w:szCs w:val="24"/>
        </w:rPr>
        <w:t>Контроль знаний, умений, навыков и оценка результатов обучения: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1.Контрольные работы, тестирование</w:t>
      </w:r>
    </w:p>
    <w:p w:rsidR="009B0F96" w:rsidRPr="003B39A8" w:rsidRDefault="009B0F96" w:rsidP="00E435C6">
      <w:pPr>
        <w:pStyle w:val="a4"/>
        <w:ind w:left="-737" w:right="-170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2. Практические работы и их оформление </w:t>
      </w:r>
    </w:p>
    <w:p w:rsidR="00BC36BF" w:rsidRPr="009F4E10" w:rsidRDefault="009B0F96" w:rsidP="009F4E10">
      <w:pPr>
        <w:pStyle w:val="a4"/>
        <w:ind w:left="-624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3. Рефераты</w:t>
      </w:r>
      <w:r w:rsidR="009F4E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F650C" w:rsidRDefault="001F650C" w:rsidP="00BC36BF">
      <w:pPr>
        <w:pStyle w:val="a4"/>
        <w:ind w:left="-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0F96" w:rsidRPr="003B39A8" w:rsidRDefault="001F650C" w:rsidP="001F650C">
      <w:pPr>
        <w:pStyle w:val="a4"/>
        <w:ind w:left="-73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</w:t>
      </w:r>
      <w:r w:rsidR="009B0F96" w:rsidRPr="003B39A8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уровню подготовки учеников 11 класса.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результате изучения химии на базовом уровне ученик должен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знать/понимать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•  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</w:t>
      </w:r>
      <w:proofErr w:type="spellStart"/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неэлектролит</w:t>
      </w:r>
      <w:proofErr w:type="spellEnd"/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основные законы химии: сохранения массы веществ, постоянства состава, периодический закон;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основные теории химии: химической связи, электролитической диссоциации, строения органических соединений;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важнейшие вещества и материалы: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</w:t>
      </w: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называть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изученные вещества по «тривиальной» или международной номенклатуре;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</w:t>
      </w: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определять: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 и восстановитель, принадлежность веществ к различным классам органических соединений;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характеризовать: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малых периодов по их положению в периодической системе Д. И. Менделеева; общие химические свойства металлов, неметаллов, основных классов неорганиче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и органических соединений; строение и химические свойства изученных органических соединений;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</w:t>
      </w: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объяснять: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</w:t>
      </w: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выполнять химический эксперимент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по распознаванию важнейших неорганических и органических веществ;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</w:t>
      </w: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проводить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объяснения химических явлений, происходящих в природе, быту и на производстве;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определения возможности протекания химических превращений в различных условиях и оценки их последствий;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экологически грамотного поведения в окружающей среде;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оценки влияния химического загрязнения окружающей среды на организм человека и другие живые организмы;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безопасного обращения с горючими и токсичными веществами, лабораторным оборудованием;</w:t>
      </w:r>
    </w:p>
    <w:p w:rsidR="009B0F96" w:rsidRPr="003B39A8" w:rsidRDefault="009B0F96" w:rsidP="001F650C">
      <w:pPr>
        <w:shd w:val="clear" w:color="auto" w:fill="FFFFFF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приготовления растворов заданной концентрации в</w:t>
      </w:r>
      <w:r w:rsidR="00D228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быту и на производстве;</w:t>
      </w:r>
    </w:p>
    <w:p w:rsidR="009B0F96" w:rsidRPr="003B39A8" w:rsidRDefault="009B0F96" w:rsidP="001F650C">
      <w:pPr>
        <w:widowControl w:val="0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color w:val="000000"/>
          <w:sz w:val="24"/>
          <w:szCs w:val="24"/>
        </w:rPr>
        <w:t>•   критической оценки достоверности химической информации, поступающей из разных источников.</w:t>
      </w:r>
    </w:p>
    <w:p w:rsidR="00717FD6" w:rsidRPr="003B39A8" w:rsidRDefault="00717FD6" w:rsidP="001F650C">
      <w:pPr>
        <w:widowControl w:val="0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7FD6" w:rsidRPr="003B39A8" w:rsidRDefault="00717FD6" w:rsidP="001F650C">
      <w:pPr>
        <w:widowControl w:val="0"/>
        <w:adjustRightInd w:val="0"/>
        <w:spacing w:after="0" w:line="240" w:lineRule="auto"/>
        <w:ind w:left="-73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7FD6" w:rsidRPr="003B39A8" w:rsidRDefault="00717FD6" w:rsidP="00495FD8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7FD6" w:rsidRPr="003B39A8" w:rsidRDefault="00717FD6" w:rsidP="009B0F96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B0F96" w:rsidRPr="003B39A8" w:rsidRDefault="009B0F96" w:rsidP="009B0F96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39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Учебно-методический план.</w:t>
      </w:r>
    </w:p>
    <w:p w:rsidR="009B0F96" w:rsidRPr="003B39A8" w:rsidRDefault="009B0F96" w:rsidP="009B0F96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F96" w:rsidRPr="003B39A8" w:rsidRDefault="009B0F96" w:rsidP="009B0F96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1275"/>
        <w:gridCol w:w="2127"/>
        <w:gridCol w:w="1417"/>
        <w:gridCol w:w="1418"/>
      </w:tblGrid>
      <w:tr w:rsidR="009B0F96" w:rsidRPr="003B39A8" w:rsidTr="00BC36BF">
        <w:tc>
          <w:tcPr>
            <w:tcW w:w="56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119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Название темы</w:t>
            </w:r>
          </w:p>
        </w:tc>
        <w:tc>
          <w:tcPr>
            <w:tcW w:w="1275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12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141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Лабораторные работы</w:t>
            </w:r>
          </w:p>
        </w:tc>
        <w:tc>
          <w:tcPr>
            <w:tcW w:w="141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Контрольные работы</w:t>
            </w:r>
          </w:p>
        </w:tc>
      </w:tr>
      <w:tr w:rsidR="009B0F96" w:rsidRPr="003B39A8" w:rsidTr="00BC36BF">
        <w:tc>
          <w:tcPr>
            <w:tcW w:w="56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19" w:type="dxa"/>
          </w:tcPr>
          <w:p w:rsidR="009B0F96" w:rsidRPr="003B39A8" w:rsidRDefault="009B0F96" w:rsidP="0053795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 Строение атома и периодический закон Д.И. Менделеева</w:t>
            </w:r>
          </w:p>
        </w:tc>
        <w:tc>
          <w:tcPr>
            <w:tcW w:w="1275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2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B0F96" w:rsidRPr="003B39A8" w:rsidTr="00BC36BF">
        <w:tc>
          <w:tcPr>
            <w:tcW w:w="56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119" w:type="dxa"/>
          </w:tcPr>
          <w:p w:rsidR="009B0F96" w:rsidRPr="003B39A8" w:rsidRDefault="009B0F96" w:rsidP="0053795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2. Строение вещества </w:t>
            </w:r>
          </w:p>
          <w:p w:rsidR="009B0F96" w:rsidRPr="003B39A8" w:rsidRDefault="009B0F96" w:rsidP="0053795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</w:tcPr>
          <w:p w:rsidR="009B0F96" w:rsidRPr="003B39A8" w:rsidRDefault="009B0F96" w:rsidP="00C91F5F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C91F5F"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2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</w:tr>
      <w:tr w:rsidR="009B0F96" w:rsidRPr="003B39A8" w:rsidTr="00BC36BF">
        <w:tc>
          <w:tcPr>
            <w:tcW w:w="56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119" w:type="dxa"/>
          </w:tcPr>
          <w:p w:rsidR="009B0F96" w:rsidRPr="003B39A8" w:rsidRDefault="009B0F96" w:rsidP="0053795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</w:t>
            </w:r>
            <w:r w:rsidRPr="003B39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Химические реакции</w:t>
            </w:r>
          </w:p>
          <w:p w:rsidR="009B0F96" w:rsidRPr="003B39A8" w:rsidRDefault="009B0F96" w:rsidP="0053795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</w:p>
        </w:tc>
        <w:tc>
          <w:tcPr>
            <w:tcW w:w="212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9B0F96" w:rsidRPr="003B39A8" w:rsidTr="00BC36BF">
        <w:tc>
          <w:tcPr>
            <w:tcW w:w="56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119" w:type="dxa"/>
          </w:tcPr>
          <w:p w:rsidR="009B0F96" w:rsidRPr="003B39A8" w:rsidRDefault="009B0F96" w:rsidP="0053795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</w:t>
            </w:r>
            <w:r w:rsidRPr="003B39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B3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Вещества и их свойства </w:t>
            </w:r>
          </w:p>
          <w:p w:rsidR="009B0F96" w:rsidRPr="003B39A8" w:rsidRDefault="009B0F96" w:rsidP="0053795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5" w:type="dxa"/>
          </w:tcPr>
          <w:p w:rsidR="009B0F96" w:rsidRPr="003B39A8" w:rsidRDefault="00E435C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127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</w:tcPr>
          <w:p w:rsidR="009B0F96" w:rsidRPr="003B39A8" w:rsidRDefault="006961F8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</w:tr>
      <w:tr w:rsidR="009B0F96" w:rsidRPr="003B39A8" w:rsidTr="00BC36BF">
        <w:tc>
          <w:tcPr>
            <w:tcW w:w="56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</w:tcPr>
          <w:p w:rsidR="009B0F96" w:rsidRPr="003B39A8" w:rsidRDefault="009F4E10" w:rsidP="009F4E10">
            <w:pPr>
              <w:widowControl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</w:t>
            </w:r>
            <w:r w:rsidR="009B0F96"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того</w:t>
            </w:r>
          </w:p>
        </w:tc>
        <w:tc>
          <w:tcPr>
            <w:tcW w:w="1275" w:type="dxa"/>
          </w:tcPr>
          <w:p w:rsidR="009B0F96" w:rsidRPr="003B39A8" w:rsidRDefault="009B0F96" w:rsidP="00E435C6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E4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27" w:type="dxa"/>
          </w:tcPr>
          <w:p w:rsidR="009B0F96" w:rsidRPr="003B39A8" w:rsidRDefault="006961F8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:rsidR="009B0F96" w:rsidRPr="003B39A8" w:rsidRDefault="009B0F96" w:rsidP="006961F8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696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18" w:type="dxa"/>
          </w:tcPr>
          <w:p w:rsidR="009B0F96" w:rsidRPr="003B39A8" w:rsidRDefault="009B0F96" w:rsidP="00537953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B3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</w:tr>
    </w:tbl>
    <w:p w:rsidR="009B0F96" w:rsidRPr="003B39A8" w:rsidRDefault="009B0F96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2572B" w:rsidRPr="003B39A8" w:rsidRDefault="00E2572B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254D68" w:rsidRDefault="00254D68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BC36BF" w:rsidRDefault="00BC36BF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BC36BF" w:rsidRDefault="00BC36BF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BC36BF" w:rsidRDefault="00BC36BF" w:rsidP="009B0F96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D228C1" w:rsidRDefault="00D228C1" w:rsidP="00D228C1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1F650C" w:rsidRDefault="001F650C" w:rsidP="00D228C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0F96" w:rsidRPr="003B39A8" w:rsidRDefault="009B0F96" w:rsidP="00D228C1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планирование.</w:t>
      </w:r>
    </w:p>
    <w:tbl>
      <w:tblPr>
        <w:tblStyle w:val="a6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6805"/>
        <w:gridCol w:w="708"/>
        <w:gridCol w:w="709"/>
        <w:gridCol w:w="709"/>
        <w:gridCol w:w="850"/>
        <w:gridCol w:w="709"/>
      </w:tblGrid>
      <w:tr w:rsidR="00EA4F01" w:rsidRPr="003B39A8" w:rsidTr="00D228C1">
        <w:trPr>
          <w:trHeight w:val="276"/>
        </w:trPr>
        <w:tc>
          <w:tcPr>
            <w:tcW w:w="567" w:type="dxa"/>
            <w:vMerge w:val="restart"/>
          </w:tcPr>
          <w:p w:rsidR="00D279EE" w:rsidRDefault="00D279EE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805" w:type="dxa"/>
            <w:vMerge w:val="restart"/>
          </w:tcPr>
          <w:p w:rsidR="00D279EE" w:rsidRDefault="00D279EE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EA4F01" w:rsidRPr="003B39A8" w:rsidRDefault="00D228C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EA4F01" w:rsidRPr="003B39A8" w:rsidTr="00D228C1">
        <w:trPr>
          <w:trHeight w:val="225"/>
        </w:trPr>
        <w:tc>
          <w:tcPr>
            <w:tcW w:w="567" w:type="dxa"/>
            <w:vMerge/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  <w:vMerge/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Merge/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A4F01" w:rsidRPr="00BC36BF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C36BF">
              <w:rPr>
                <w:rFonts w:ascii="Times New Roman" w:hAnsi="Times New Roman" w:cs="Times New Roman"/>
                <w:lang w:val="ru-RU"/>
              </w:rPr>
              <w:t>Практ</w:t>
            </w:r>
            <w:proofErr w:type="spellEnd"/>
            <w:r w:rsidRPr="00BC36BF">
              <w:rPr>
                <w:rFonts w:ascii="Times New Roman" w:hAnsi="Times New Roman" w:cs="Times New Roman"/>
                <w:lang w:val="ru-RU"/>
              </w:rPr>
              <w:t xml:space="preserve"> раб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A4F01" w:rsidRPr="00BC36BF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</w:t>
            </w:r>
            <w:r w:rsidRPr="00BC36BF">
              <w:rPr>
                <w:rFonts w:ascii="Times New Roman" w:hAnsi="Times New Roman" w:cs="Times New Roman"/>
                <w:lang w:val="ru-RU"/>
              </w:rPr>
              <w:t xml:space="preserve"> раб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Факт.</w:t>
            </w:r>
          </w:p>
        </w:tc>
      </w:tr>
      <w:tr w:rsidR="00EA4F01" w:rsidRPr="003B39A8" w:rsidTr="00EA4F01">
        <w:tc>
          <w:tcPr>
            <w:tcW w:w="11057" w:type="dxa"/>
            <w:gridSpan w:val="7"/>
          </w:tcPr>
          <w:p w:rsidR="00EA4F01" w:rsidRPr="003B39A8" w:rsidRDefault="00EA4F01" w:rsidP="00537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39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 Строение атома и периодический закон Д.И. Менделеева 3ч.</w:t>
            </w: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Основные сведения о строении атома</w:t>
            </w:r>
            <w:r w:rsidRPr="00847B11">
              <w:rPr>
                <w:rFonts w:ascii="Times New Roman" w:eastAsia="Times New Roman" w:hAnsi="Times New Roman" w:cs="Times New Roman"/>
                <w:lang w:val="ru-RU"/>
              </w:rPr>
              <w:t>. Ядро (протоны и нейтроны) и электронная оболочка. Изотопы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9F4E1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027E6">
              <w:rPr>
                <w:rFonts w:ascii="Times New Roman" w:hAnsi="Times New Roman" w:cs="Times New Roman"/>
              </w:rPr>
              <w:t>0</w:t>
            </w:r>
            <w:r w:rsidR="009F4E10">
              <w:rPr>
                <w:rFonts w:ascii="Times New Roman" w:hAnsi="Times New Roman" w:cs="Times New Roman"/>
                <w:lang w:val="ru-RU"/>
              </w:rPr>
              <w:t>2</w:t>
            </w:r>
            <w:r w:rsidRPr="00A027E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4F0F7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Электроны. Электронная оболочка. Энергетический уровень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9F4E10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</w:t>
            </w:r>
            <w:r w:rsidR="00EA4F01" w:rsidRPr="00A027E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4F0F7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Периодический закон Д.И. Менделеева</w:t>
            </w:r>
            <w:r w:rsidRPr="00847B11">
              <w:rPr>
                <w:rFonts w:ascii="Times New Roman" w:hAnsi="Times New Roman" w:cs="Times New Roman"/>
                <w:lang w:val="ru-RU"/>
              </w:rPr>
              <w:t xml:space="preserve"> в свете учения о строении атома</w:t>
            </w:r>
            <w:r w:rsidRPr="00847B11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435C6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9F4E10">
              <w:rPr>
                <w:rFonts w:ascii="Times New Roman" w:hAnsi="Times New Roman" w:cs="Times New Roman"/>
                <w:lang w:val="ru-RU"/>
              </w:rPr>
              <w:t>6</w:t>
            </w:r>
            <w:r w:rsidR="00EA4F01" w:rsidRPr="00A027E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4F0F7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EA4F01">
        <w:tc>
          <w:tcPr>
            <w:tcW w:w="11057" w:type="dxa"/>
            <w:gridSpan w:val="7"/>
          </w:tcPr>
          <w:p w:rsidR="00EA4F01" w:rsidRPr="00A027E6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27E6">
              <w:rPr>
                <w:rFonts w:ascii="Times New Roman" w:hAnsi="Times New Roman" w:cs="Times New Roman"/>
                <w:b/>
                <w:lang w:val="ru-RU"/>
              </w:rPr>
              <w:t>Тема 2. Строение вещества (14 ч)</w:t>
            </w: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Ионная химическая связь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A63570" w:rsidP="009F4E1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9F4E10">
              <w:rPr>
                <w:rFonts w:ascii="Times New Roman" w:hAnsi="Times New Roman" w:cs="Times New Roman"/>
                <w:lang w:val="ru-RU"/>
              </w:rPr>
              <w:t>3</w:t>
            </w:r>
            <w:r w:rsidR="00EA4F01" w:rsidRPr="00A027E6">
              <w:rPr>
                <w:rFonts w:ascii="Times New Roman" w:hAnsi="Times New Roman" w:cs="Times New Roman"/>
              </w:rPr>
              <w:t>.</w:t>
            </w:r>
            <w:r w:rsidR="00EA4F01" w:rsidRPr="00A027E6">
              <w:rPr>
                <w:rFonts w:ascii="Times New Roman" w:hAnsi="Times New Roman" w:cs="Times New Roman"/>
                <w:lang w:val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4F0F7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Ковалентная химическая связь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9F4E10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4F0F7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Металлическая связь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A63570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9F4E10">
              <w:rPr>
                <w:rFonts w:ascii="Times New Roman" w:hAnsi="Times New Roman" w:cs="Times New Roman"/>
                <w:lang w:val="ru-RU"/>
              </w:rPr>
              <w:t>7</w:t>
            </w:r>
            <w:r w:rsidR="00EA4F01" w:rsidRPr="00A027E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Водородная химическая связь.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27E6">
              <w:rPr>
                <w:rFonts w:ascii="Times New Roman" w:hAnsi="Times New Roman" w:cs="Times New Roman"/>
              </w:rPr>
              <w:t>1</w:t>
            </w:r>
            <w:r w:rsidR="009F4E10">
              <w:rPr>
                <w:rFonts w:ascii="Times New Roman" w:hAnsi="Times New Roman" w:cs="Times New Roman"/>
                <w:lang w:val="ru-RU"/>
              </w:rPr>
              <w:t>4</w:t>
            </w:r>
            <w:r w:rsidRPr="00A027E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 xml:space="preserve">Полимеры. </w:t>
            </w:r>
            <w:r w:rsidRPr="00847B11">
              <w:rPr>
                <w:rFonts w:ascii="Times New Roman" w:hAnsi="Times New Roman" w:cs="Times New Roman"/>
                <w:lang w:val="ru-RU"/>
              </w:rPr>
              <w:t xml:space="preserve">Пластмассы, </w:t>
            </w:r>
            <w:r w:rsidRPr="00847B11">
              <w:rPr>
                <w:rFonts w:ascii="Times New Roman" w:eastAsia="Times New Roman" w:hAnsi="Times New Roman" w:cs="Times New Roman"/>
                <w:lang w:val="ru-RU"/>
              </w:rPr>
              <w:t>волокна</w:t>
            </w:r>
            <w:r w:rsidRPr="00847B11">
              <w:rPr>
                <w:rFonts w:ascii="Times New Roman" w:hAnsi="Times New Roman" w:cs="Times New Roman"/>
                <w:lang w:val="ru-RU"/>
              </w:rPr>
              <w:t xml:space="preserve"> их представители и применение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27E6">
              <w:rPr>
                <w:rFonts w:ascii="Times New Roman" w:hAnsi="Times New Roman" w:cs="Times New Roman"/>
              </w:rPr>
              <w:t>2</w:t>
            </w:r>
            <w:r w:rsidR="009F4E10">
              <w:rPr>
                <w:rFonts w:ascii="Times New Roman" w:hAnsi="Times New Roman" w:cs="Times New Roman"/>
                <w:lang w:val="ru-RU"/>
              </w:rPr>
              <w:t>1</w:t>
            </w:r>
            <w:r w:rsidRPr="00A027E6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9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Газообразное состояние вещества. Молярный объём газообразных веществ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63570" w:rsidRDefault="00A63570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9F4E10">
              <w:rPr>
                <w:rFonts w:ascii="Times New Roman" w:hAnsi="Times New Roman" w:cs="Times New Roman"/>
                <w:lang w:val="ru-RU"/>
              </w:rPr>
              <w:t>8.</w:t>
            </w: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 xml:space="preserve">Жидкое состояние вещества. </w:t>
            </w:r>
            <w:r w:rsidRPr="00847B11">
              <w:rPr>
                <w:rFonts w:ascii="Times New Roman" w:eastAsia="Times New Roman" w:hAnsi="Times New Roman" w:cs="Times New Roman"/>
                <w:lang w:val="ru-RU"/>
              </w:rPr>
              <w:t>Вода</w:t>
            </w:r>
            <w:r w:rsidRPr="00847B11">
              <w:rPr>
                <w:rFonts w:ascii="Times New Roman" w:hAnsi="Times New Roman" w:cs="Times New Roman"/>
                <w:lang w:val="ru-RU"/>
              </w:rPr>
              <w:t>.  Жесткость воды и способы их устранения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27E6">
              <w:rPr>
                <w:rFonts w:ascii="Times New Roman" w:hAnsi="Times New Roman" w:cs="Times New Roman"/>
              </w:rPr>
              <w:t>1</w:t>
            </w:r>
            <w:r w:rsidR="009F4E10">
              <w:rPr>
                <w:rFonts w:ascii="Times New Roman" w:hAnsi="Times New Roman" w:cs="Times New Roman"/>
                <w:lang w:val="ru-RU"/>
              </w:rPr>
              <w:t>1</w:t>
            </w:r>
            <w:r w:rsidRPr="00A027E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7B11">
              <w:rPr>
                <w:rFonts w:ascii="Times New Roman" w:hAnsi="Times New Roman" w:cs="Times New Roman"/>
                <w:b/>
                <w:lang w:val="ru-RU"/>
              </w:rPr>
              <w:t>11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Твердое состояние вещества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A63570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9F4E10">
              <w:rPr>
                <w:rFonts w:ascii="Times New Roman" w:hAnsi="Times New Roman" w:cs="Times New Roman"/>
                <w:lang w:val="ru-RU"/>
              </w:rPr>
              <w:t>8</w:t>
            </w:r>
            <w:r w:rsidR="00EA4F01" w:rsidRPr="00A027E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Дисперсные системы и их классификация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27E6">
              <w:rPr>
                <w:rFonts w:ascii="Times New Roman" w:hAnsi="Times New Roman" w:cs="Times New Roman"/>
              </w:rPr>
              <w:t>2</w:t>
            </w:r>
            <w:r w:rsidR="009F4E10">
              <w:rPr>
                <w:rFonts w:ascii="Times New Roman" w:hAnsi="Times New Roman" w:cs="Times New Roman"/>
                <w:lang w:val="ru-RU"/>
              </w:rPr>
              <w:t>5</w:t>
            </w:r>
            <w:r w:rsidRPr="00A027E6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6805" w:type="dxa"/>
          </w:tcPr>
          <w:p w:rsidR="00EA4F01" w:rsidRPr="00847B11" w:rsidRDefault="00EA4F01" w:rsidP="004F0F7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Состав вещества и смесей</w:t>
            </w:r>
          </w:p>
        </w:tc>
        <w:tc>
          <w:tcPr>
            <w:tcW w:w="708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4F0F7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435C6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F4E10">
              <w:rPr>
                <w:rFonts w:ascii="Times New Roman" w:hAnsi="Times New Roman" w:cs="Times New Roman"/>
                <w:lang w:val="ru-RU"/>
              </w:rPr>
              <w:t>2</w:t>
            </w:r>
            <w:r w:rsidR="00EA4F01" w:rsidRPr="00A027E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09" w:type="dxa"/>
          </w:tcPr>
          <w:p w:rsidR="00EA4F01" w:rsidRPr="00BA0F27" w:rsidRDefault="00EA4F01" w:rsidP="004F0F7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rPr>
          <w:trHeight w:val="611"/>
        </w:trPr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14</w:t>
            </w:r>
            <w:r>
              <w:rPr>
                <w:rFonts w:ascii="Times New Roman" w:hAnsi="Times New Roman" w:cs="Times New Roman"/>
                <w:lang w:val="ru-RU"/>
              </w:rPr>
              <w:t>-15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eastAsia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Решение задач.</w:t>
            </w:r>
            <w:r w:rsidRPr="00847B11">
              <w:rPr>
                <w:rFonts w:ascii="Times New Roman" w:eastAsia="Times New Roman" w:hAnsi="Times New Roman" w:cs="Times New Roman"/>
                <w:lang w:val="ru-RU"/>
              </w:rPr>
              <w:t xml:space="preserve"> Объемная и массовая доли.</w:t>
            </w:r>
            <w:r w:rsidRPr="00847B11">
              <w:rPr>
                <w:rFonts w:ascii="Times New Roman" w:hAnsi="Times New Roman" w:cs="Times New Roman"/>
                <w:lang w:val="ru-RU"/>
              </w:rPr>
              <w:t xml:space="preserve"> Доля выхода продукта реакции от теоретически возможного.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9F4E10" w:rsidP="00EA4F0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EA4F01" w:rsidRPr="00A027E6">
              <w:rPr>
                <w:rFonts w:ascii="Times New Roman" w:hAnsi="Times New Roman" w:cs="Times New Roman"/>
              </w:rPr>
              <w:t>.12</w:t>
            </w:r>
          </w:p>
          <w:p w:rsidR="00EA4F01" w:rsidRPr="00A027E6" w:rsidRDefault="00E435C6" w:rsidP="009F4E1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9F4E10">
              <w:rPr>
                <w:rFonts w:ascii="Times New Roman" w:hAnsi="Times New Roman" w:cs="Times New Roman"/>
                <w:lang w:val="ru-RU"/>
              </w:rPr>
              <w:t>6</w:t>
            </w:r>
            <w:r w:rsidR="00EA4F01" w:rsidRPr="00A027E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rPr>
          <w:trHeight w:val="352"/>
        </w:trPr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EA4F01">
              <w:rPr>
                <w:rFonts w:ascii="Times New Roman" w:hAnsi="Times New Roman" w:cs="Times New Roman"/>
                <w:lang w:val="ru-RU"/>
              </w:rPr>
              <w:t>Контрольная работа № 1 по темам 1,2.</w:t>
            </w:r>
          </w:p>
        </w:tc>
        <w:tc>
          <w:tcPr>
            <w:tcW w:w="708" w:type="dxa"/>
          </w:tcPr>
          <w:p w:rsidR="00EA4F0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6961F8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850" w:type="dxa"/>
          </w:tcPr>
          <w:p w:rsidR="00EA4F01" w:rsidRPr="00A027E6" w:rsidRDefault="00EA4F01" w:rsidP="009F4E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27E6">
              <w:rPr>
                <w:rFonts w:ascii="Times New Roman" w:hAnsi="Times New Roman" w:cs="Times New Roman"/>
                <w:lang w:val="ru-RU"/>
              </w:rPr>
              <w:t>2</w:t>
            </w:r>
            <w:r w:rsidR="009F4E10">
              <w:rPr>
                <w:rFonts w:ascii="Times New Roman" w:hAnsi="Times New Roman" w:cs="Times New Roman"/>
                <w:lang w:val="ru-RU"/>
              </w:rPr>
              <w:t>3</w:t>
            </w:r>
            <w:r w:rsidRPr="00A027E6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rPr>
          <w:trHeight w:val="515"/>
        </w:trPr>
        <w:tc>
          <w:tcPr>
            <w:tcW w:w="567" w:type="dxa"/>
          </w:tcPr>
          <w:p w:rsidR="00EA4F01" w:rsidRPr="00EA4F0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EA4F01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Практическая работа№1. Получение, собирание и распознавание газов.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EA4F01">
        <w:tc>
          <w:tcPr>
            <w:tcW w:w="11057" w:type="dxa"/>
            <w:gridSpan w:val="7"/>
          </w:tcPr>
          <w:p w:rsidR="00EA4F01" w:rsidRPr="00A027E6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027E6">
              <w:rPr>
                <w:rFonts w:ascii="Times New Roman" w:hAnsi="Times New Roman" w:cs="Times New Roman"/>
                <w:b/>
                <w:lang w:val="ru-RU"/>
              </w:rPr>
              <w:t>ТЕМА 3</w:t>
            </w:r>
            <w:r w:rsidRPr="00A027E6">
              <w:rPr>
                <w:rFonts w:ascii="Times New Roman" w:eastAsia="Times New Roman" w:hAnsi="Times New Roman" w:cs="Times New Roman"/>
                <w:b/>
                <w:lang w:val="ru-RU"/>
              </w:rPr>
              <w:t>. Химические реакции</w:t>
            </w:r>
            <w:r w:rsidRPr="00A027E6">
              <w:rPr>
                <w:rFonts w:ascii="Times New Roman" w:hAnsi="Times New Roman" w:cs="Times New Roman"/>
                <w:b/>
                <w:lang w:val="ru-RU"/>
              </w:rPr>
              <w:t xml:space="preserve"> (8 ч)</w:t>
            </w: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Реакции, идущие без  изменения состава вещества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eastAsia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Реакции, идущие с  изменением состава вещества.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Скорость химических реакций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Обратимость химических реакций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Роль воды в химической реакции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E435C6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Гидролиз органических и неорганических соединений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47B11">
              <w:rPr>
                <w:rFonts w:ascii="Times New Roman" w:eastAsia="Times New Roman" w:hAnsi="Times New Roman" w:cs="Times New Roman"/>
                <w:lang w:val="ru-RU"/>
              </w:rPr>
              <w:t>Окислительно</w:t>
            </w:r>
            <w:proofErr w:type="spellEnd"/>
            <w:r w:rsidRPr="00847B11">
              <w:rPr>
                <w:rFonts w:ascii="Times New Roman" w:eastAsia="Times New Roman" w:hAnsi="Times New Roman" w:cs="Times New Roman"/>
                <w:lang w:val="ru-RU"/>
              </w:rPr>
              <w:t>-восстановительные реакции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rPr>
          <w:trHeight w:val="270"/>
        </w:trPr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Электролиз.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EA4F01" w:rsidRPr="00A027E6" w:rsidRDefault="00EA4F01" w:rsidP="00A63570">
            <w:pPr>
              <w:pStyle w:val="a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EA4F01">
        <w:tc>
          <w:tcPr>
            <w:tcW w:w="11057" w:type="dxa"/>
            <w:gridSpan w:val="7"/>
          </w:tcPr>
          <w:p w:rsidR="00EA4F01" w:rsidRPr="00A027E6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027E6">
              <w:rPr>
                <w:rFonts w:ascii="Times New Roman" w:hAnsi="Times New Roman" w:cs="Times New Roman"/>
                <w:b/>
                <w:lang w:val="ru-RU"/>
              </w:rPr>
              <w:t>Тема 4</w:t>
            </w:r>
            <w:r w:rsidRPr="00A027E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 w:rsidRPr="00A027E6">
              <w:rPr>
                <w:rFonts w:ascii="Times New Roman" w:hAnsi="Times New Roman" w:cs="Times New Roman"/>
                <w:b/>
                <w:lang w:val="ru-RU"/>
              </w:rPr>
              <w:t>Вещества и их свойства (9ч).</w:t>
            </w: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26</w:t>
            </w:r>
            <w:r>
              <w:rPr>
                <w:rFonts w:ascii="Times New Roman" w:hAnsi="Times New Roman" w:cs="Times New Roman"/>
                <w:lang w:val="ru-RU"/>
              </w:rPr>
              <w:t>-27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Металлы и их свойства. Электрохимический ряд напряжений металлов.</w:t>
            </w:r>
            <w:r w:rsidRPr="00847B11">
              <w:rPr>
                <w:rFonts w:ascii="Times New Roman" w:hAnsi="Times New Roman" w:cs="Times New Roman"/>
                <w:lang w:val="ru-RU"/>
              </w:rPr>
              <w:t xml:space="preserve"> Коррозия металлов. Способы защиты от коррозии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D228C1" w:rsidRPr="00A027E6" w:rsidRDefault="00D228C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eastAsia="Times New Roman" w:hAnsi="Times New Roman" w:cs="Times New Roman"/>
                <w:lang w:val="ru-RU"/>
              </w:rPr>
              <w:t>Неметаллы и их свойства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Кислоты неорганические и органические. Классификация кислот. Химические свойства кислот.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 xml:space="preserve">Основания неорганические и органические. </w:t>
            </w:r>
            <w:r w:rsidRPr="00847B11">
              <w:rPr>
                <w:rFonts w:ascii="Times New Roman" w:eastAsia="Times New Roman" w:hAnsi="Times New Roman" w:cs="Times New Roman"/>
                <w:lang w:val="ru-RU"/>
              </w:rPr>
              <w:t>Соли. Классификация солей и их химические свойства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Генетическая связь между классами неорганических и органических соединений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A027E6" w:rsidRDefault="00EA4F01" w:rsidP="00A63570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A4F01" w:rsidRPr="00847B11" w:rsidTr="00D228C1">
        <w:tc>
          <w:tcPr>
            <w:tcW w:w="567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805" w:type="dxa"/>
          </w:tcPr>
          <w:p w:rsidR="00EA4F01" w:rsidRPr="00847B11" w:rsidRDefault="00EA4F01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 w:rsidRPr="00847B11">
              <w:rPr>
                <w:rFonts w:ascii="Times New Roman" w:hAnsi="Times New Roman" w:cs="Times New Roman"/>
                <w:lang w:val="ru-RU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847B11">
              <w:rPr>
                <w:rFonts w:ascii="Times New Roman" w:hAnsi="Times New Roman" w:cs="Times New Roman"/>
                <w:lang w:val="ru-RU"/>
              </w:rPr>
              <w:t xml:space="preserve"> по темам 3,4.</w:t>
            </w:r>
          </w:p>
        </w:tc>
        <w:tc>
          <w:tcPr>
            <w:tcW w:w="708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A4F01" w:rsidRPr="00847B11" w:rsidRDefault="00EA4F01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EA4F01" w:rsidRPr="00A027E6" w:rsidRDefault="00EA4F01" w:rsidP="00A63570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01" w:rsidRPr="00BA0F27" w:rsidRDefault="00EA4F01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  <w:tr w:rsidR="00E435C6" w:rsidRPr="00847B11" w:rsidTr="00D228C1">
        <w:tc>
          <w:tcPr>
            <w:tcW w:w="567" w:type="dxa"/>
          </w:tcPr>
          <w:p w:rsidR="00E435C6" w:rsidRPr="00847B11" w:rsidRDefault="00E435C6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6805" w:type="dxa"/>
          </w:tcPr>
          <w:p w:rsidR="00E435C6" w:rsidRPr="00847B11" w:rsidRDefault="00E435C6" w:rsidP="00EA4F01">
            <w:pPr>
              <w:pStyle w:val="a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Подведение итогов</w:t>
            </w:r>
          </w:p>
        </w:tc>
        <w:tc>
          <w:tcPr>
            <w:tcW w:w="708" w:type="dxa"/>
          </w:tcPr>
          <w:p w:rsidR="00E435C6" w:rsidRPr="00847B11" w:rsidRDefault="00E435C6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435C6" w:rsidRPr="00847B11" w:rsidRDefault="00E435C6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E435C6" w:rsidRDefault="00E435C6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E435C6" w:rsidRDefault="00E435C6" w:rsidP="00EA4F01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C6" w:rsidRPr="00BA0F27" w:rsidRDefault="00E435C6" w:rsidP="00EA4F01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</w:pPr>
          </w:p>
        </w:tc>
      </w:tr>
    </w:tbl>
    <w:p w:rsidR="00BC36BF" w:rsidRDefault="00BC36BF" w:rsidP="00BC36BF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30A5" w:rsidRDefault="00ED30A5" w:rsidP="00BC36BF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D30A5" w:rsidRDefault="00ED30A5" w:rsidP="00D279EE">
      <w:pPr>
        <w:pStyle w:val="a4"/>
        <w:ind w:left="-737" w:right="-11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0F96" w:rsidRPr="003B39A8" w:rsidRDefault="009B0F96" w:rsidP="00D279EE">
      <w:pPr>
        <w:pStyle w:val="a4"/>
        <w:ind w:left="-737" w:right="-11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Основное содержание.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0F96" w:rsidRPr="003B39A8" w:rsidRDefault="009B0F96" w:rsidP="00D279EE">
      <w:pPr>
        <w:pStyle w:val="a4"/>
        <w:ind w:left="-737" w:right="-113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Тема 1. Строение атома и периодический закон Д.И. Менделеева (3 ч)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Основные сведения о строении атома</w:t>
      </w: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Ядро (протоны и нейтроны) и электронная оболочка. Изотопы.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Электроны. Электронная </w:t>
      </w:r>
      <w:r w:rsidR="00BC36BF" w:rsidRPr="003B39A8">
        <w:rPr>
          <w:rFonts w:ascii="Times New Roman" w:hAnsi="Times New Roman" w:cs="Times New Roman"/>
          <w:sz w:val="24"/>
          <w:szCs w:val="24"/>
          <w:lang w:val="ru-RU"/>
        </w:rPr>
        <w:t>оболочка. Энергетический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уровень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</w:t>
      </w:r>
      <w:proofErr w:type="spellStart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орбиталях</w:t>
      </w:r>
      <w:proofErr w:type="spellEnd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3B39A8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-, </w:t>
      </w:r>
      <w:r w:rsidRPr="003B39A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и </w:t>
      </w:r>
      <w:r w:rsidRPr="003B39A8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spellStart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Орбитали</w:t>
      </w:r>
      <w:proofErr w:type="spellEnd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 Электронные конфигурации атомов химических элементов.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Периодический закон Д.И. </w:t>
      </w:r>
      <w:r w:rsidR="00E22578"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Менделеева</w:t>
      </w: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свете учения о строении атома</w:t>
      </w: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Открытие Д.И. Менделеевым Периодического закона. Периодический закон в формулировке Д.И. </w:t>
      </w:r>
      <w:r w:rsidR="00E22578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Менделеева. Периодическая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таблица химических элементов</w:t>
      </w:r>
      <w:r w:rsidRPr="003B39A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Положение водорода в периодической системе.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Демонстрации.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Различные формы Периодической системы химических элементов Д.И. Менделеева. Динамические таблицы для моделирования Периодической системы. Электризация тел и их взаимодействие.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Лабораторный опыт</w:t>
      </w: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1. Моделирование построения Периодической таблицы химических элементов.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Тема 2. Строение вещества (13 ч)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Ионная химическая связь.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Катионы, их образование из атомов в результате процесса окисления. Анионы, их образование из атомов в результате процесса восстановления. Ионная связь,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 с ионным типом кристаллической решетки.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Ковалентная химическая связь.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Механизм образования ковалентной связи (обменный и донорно-акцепторный). </w:t>
      </w:r>
      <w:proofErr w:type="spellStart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Электроотрицательность</w:t>
      </w:r>
      <w:proofErr w:type="spellEnd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Металлическая связь.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Металлическая кристаллическая решетка и металлическая химическая связь. Физические свойства металлов.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Водородная химическая связь.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Межмолекулярная и внутримолекулярная водородная связь. Значение водородной связи для организации структур биополимеров.</w:t>
      </w:r>
    </w:p>
    <w:p w:rsidR="009B0F96" w:rsidRPr="003B39A8" w:rsidRDefault="00E22578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Полимеры.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Пластмассы</w:t>
      </w:r>
      <w:r w:rsidR="009B0F96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 Термопластичн</w:t>
      </w:r>
      <w:r w:rsidR="009B0F96"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ые и термореактивные пластмассы, их представители и применение.  </w:t>
      </w:r>
      <w:r w:rsidR="009B0F96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Волокна, их классификация. Получение волокон. Отдельные представители химических волокон.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Газообразное состояние вещества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Агрегатные состояния веществ и водородная связь.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строения газов. Молярный объём газообразных веществ. Примеры газообразных примесей: воздух, природный газ. Загрязнения </w:t>
      </w:r>
      <w:r w:rsidR="00E22578" w:rsidRPr="003B39A8">
        <w:rPr>
          <w:rFonts w:ascii="Times New Roman" w:hAnsi="Times New Roman" w:cs="Times New Roman"/>
          <w:sz w:val="24"/>
          <w:szCs w:val="24"/>
          <w:lang w:val="ru-RU"/>
        </w:rPr>
        <w:t>атмосферы (кислотные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дожди, парниковый эффект и борьба с ними).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Жидкое состояние вещества.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Вода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.  Жесткость воды и способы их устранения. Минеральные воды, их использование в столовых и лечебных целях. Жидкие кристаллы и их применение.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Твердое состояние вещества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Аморфные твердые вещества в природе и жизни человека, их значение и применение. Кристаллическое строение вещества. 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Дисперсные системы и их классификация.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Понятие о дисперсной системе. Дисперсная фаза и дисперсионная среда. Классификация дисперсных систем. Понятие о коллоидных системах.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lastRenderedPageBreak/>
        <w:t>Грубодисперсные системы: эмульсии, суспензии, аэрозоли. Тонкодисперсные системы: гели и золи.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Состав вещества и смесей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Вещества молекулярного и немолекулярного строения. Закон постоянства состава вещества.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Чистые вещества и </w:t>
      </w:r>
      <w:r w:rsidR="00E22578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смеси. Понятие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смеси веществ. Гомогенные и гетерогенные смеси. Состав смесей: объемная и массовая доли компонентов смеси, массовая доля примесей.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Доля выхода продукта реакции от теоретически возможного.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Демонстрации.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Модель кристаллической решетки хлорида натрия. Образцы минералов с ионной крис</w:t>
      </w:r>
      <w:r w:rsid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таллической решеткой: кальцита.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Модели кристаллических решеток «сухого льда» (или </w:t>
      </w:r>
      <w:proofErr w:type="spellStart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иода</w:t>
      </w:r>
      <w:proofErr w:type="spellEnd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алмаза, графита (или кварца). Приборы на жидких кристаллах. Образцы различных дисперсных систем: эмульсий, суспензий, аэрозолей, гелей и золей. Коагуляция. 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Лабораторные опыты.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2. Определения типа кристаллической решетки вещества и описание его свойства. 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3. Ознакомление с коллекцией полимеров: </w:t>
      </w:r>
      <w:r w:rsidR="00D279EE">
        <w:rPr>
          <w:rFonts w:ascii="Times New Roman" w:hAnsi="Times New Roman" w:cs="Times New Roman"/>
          <w:sz w:val="24"/>
          <w:szCs w:val="24"/>
          <w:lang w:val="ru-RU"/>
        </w:rPr>
        <w:t>пластмасс, волокон</w:t>
      </w:r>
      <w:r w:rsidR="003B39A8">
        <w:rPr>
          <w:rFonts w:ascii="Times New Roman" w:hAnsi="Times New Roman" w:cs="Times New Roman"/>
          <w:sz w:val="24"/>
          <w:szCs w:val="24"/>
          <w:lang w:val="ru-RU"/>
        </w:rPr>
        <w:t xml:space="preserve"> и изделий из них.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3B39A8">
        <w:rPr>
          <w:rFonts w:ascii="Times New Roman" w:hAnsi="Times New Roman" w:cs="Times New Roman"/>
          <w:sz w:val="24"/>
          <w:szCs w:val="24"/>
          <w:lang w:val="ru-RU"/>
        </w:rPr>
        <w:t>Испытание воды на жесткость. Способы устранения жесткости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="003B39A8">
        <w:rPr>
          <w:rFonts w:ascii="Times New Roman" w:hAnsi="Times New Roman" w:cs="Times New Roman"/>
          <w:sz w:val="24"/>
          <w:szCs w:val="24"/>
          <w:lang w:val="ru-RU"/>
        </w:rPr>
        <w:t>Ознакомление с минеральными удобрениями.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6. </w:t>
      </w:r>
      <w:r w:rsidR="003B39A8">
        <w:rPr>
          <w:rFonts w:ascii="Times New Roman" w:hAnsi="Times New Roman" w:cs="Times New Roman"/>
          <w:sz w:val="24"/>
          <w:szCs w:val="24"/>
          <w:lang w:val="ru-RU"/>
        </w:rPr>
        <w:t>Ознакомление с дисперсными системами.</w:t>
      </w:r>
    </w:p>
    <w:p w:rsidR="009B0F96" w:rsidRPr="003B39A8" w:rsidRDefault="003B39A8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работа№1. Получение, собирание и распознавание газов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="00254D68">
        <w:rPr>
          <w:rFonts w:ascii="Times New Roman" w:hAnsi="Times New Roman" w:cs="Times New Roman"/>
          <w:b/>
          <w:sz w:val="24"/>
          <w:szCs w:val="24"/>
          <w:lang w:val="ru-RU"/>
        </w:rPr>
        <w:t>ема</w:t>
      </w: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</w:t>
      </w: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Химические реакции</w:t>
      </w: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(8 ч)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Реакции, идущие </w:t>
      </w:r>
      <w:r w:rsidR="00D279EE" w:rsidRPr="003B39A8">
        <w:rPr>
          <w:rFonts w:ascii="Times New Roman" w:hAnsi="Times New Roman" w:cs="Times New Roman"/>
          <w:b/>
          <w:sz w:val="24"/>
          <w:szCs w:val="24"/>
          <w:lang w:val="ru-RU"/>
        </w:rPr>
        <w:t>без изменения</w:t>
      </w: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состава вещества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Аллотропия и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аллотропные видоизменения. Причины модификаций кислорода, углерода и фосфора. Озон, его биологическая роль. Изомеры и изомерия.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Реакции, идущие </w:t>
      </w:r>
      <w:r w:rsidR="00D279EE" w:rsidRPr="003B39A8">
        <w:rPr>
          <w:rFonts w:ascii="Times New Roman" w:hAnsi="Times New Roman" w:cs="Times New Roman"/>
          <w:b/>
          <w:sz w:val="24"/>
          <w:szCs w:val="24"/>
          <w:lang w:val="ru-RU"/>
        </w:rPr>
        <w:t>с изменением</w:t>
      </w: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состава вещества.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Скорость химических реакций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прикосновения и использования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катализаторов.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Реакции гомо- и гетерогенные. Понятие о катализе и катализаторах. Ферменты как биологические катализаторы, особенности их функционирования.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Обратимость химических реакций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 Обратимые и необратимые реакции. Химическое равновесие и способы его смещения.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Способы смещения химического равновесия на примере синтеза аммиака. Научные принципы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производства на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примере синтеза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аммиака или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серной кислоты.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Роль воды в химической реакции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Истинные растворы. Растворимость.  Электролиты и </w:t>
      </w:r>
      <w:proofErr w:type="spellStart"/>
      <w:r w:rsidRPr="003B39A8">
        <w:rPr>
          <w:rFonts w:ascii="Times New Roman" w:hAnsi="Times New Roman" w:cs="Times New Roman"/>
          <w:sz w:val="24"/>
          <w:szCs w:val="24"/>
          <w:lang w:val="ru-RU"/>
        </w:rPr>
        <w:t>неэлектролиты</w:t>
      </w:r>
      <w:proofErr w:type="spellEnd"/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. Основные положения ТЭД. Сущность механизма диссоциации.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Кислоты, основания и соли как электролиты.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Химические свойства воды.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Гидролиз органических и неорганических соединений.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Необратимый гидролиз. 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Обратимый гидролиз солей. 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Окислительно</w:t>
      </w:r>
      <w:proofErr w:type="spellEnd"/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-восстановительные реакции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Степень окисления. Окислитель и восстановление. Восстановитель и окисление. Метод электронного баланса для составления уравнений </w:t>
      </w:r>
      <w:proofErr w:type="spellStart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окислительно</w:t>
      </w:r>
      <w:proofErr w:type="spellEnd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-восстановительных реакций.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Электролиз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. Электролиз как</w:t>
      </w:r>
      <w:r w:rsidR="00E225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B39A8">
        <w:rPr>
          <w:rFonts w:ascii="Times New Roman" w:hAnsi="Times New Roman" w:cs="Times New Roman"/>
          <w:sz w:val="24"/>
          <w:szCs w:val="24"/>
          <w:lang w:val="ru-RU"/>
        </w:rPr>
        <w:t>окислительно</w:t>
      </w:r>
      <w:proofErr w:type="spellEnd"/>
      <w:r w:rsidRPr="003B39A8">
        <w:rPr>
          <w:rFonts w:ascii="Times New Roman" w:hAnsi="Times New Roman" w:cs="Times New Roman"/>
          <w:sz w:val="24"/>
          <w:szCs w:val="24"/>
          <w:lang w:val="ru-RU"/>
        </w:rPr>
        <w:t>-восстановительный</w:t>
      </w:r>
      <w:r w:rsidR="00E2257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процесс. Электролиз расплавов и растворов на примере хлорида натрия. Практическое применение электролиза.</w:t>
      </w:r>
    </w:p>
    <w:p w:rsidR="009B0F96" w:rsidRPr="003B39A8" w:rsidRDefault="009B0F96" w:rsidP="00D279EE">
      <w:pPr>
        <w:pStyle w:val="a4"/>
        <w:ind w:left="-737" w:right="-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Демонстрации.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Примеры необратимых реакций, идущих с образованием осадка, газа или воды. Зависимость скорости реакции от природы реагирующих веществ. Взаимодействие растворов серной кислоты с растворами тиосульфата натрия различной концентрации и температуры. </w:t>
      </w:r>
      <w:r w:rsidRPr="003B39A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Модель кипящего слоя. Зависимость скорости химической реакции от присутствия катализатора на примере разложения пероксида водорода с помощью диоксида марганца и каталазы. Модель электролизера. Модель электролизной ванны для получения алюминия. Модель колонны синтеза аммиака.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Лабораторные опыты.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7.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Реакция замещения меди железом в растворе медного купороса. 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Реакции, идущие с образованием осадка, газа или воды.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9. Получение кислорода разложением пероксида водорода с помощью оксида </w:t>
      </w:r>
      <w:r w:rsidR="00E22578" w:rsidRPr="003B39A8">
        <w:rPr>
          <w:rFonts w:ascii="Times New Roman" w:hAnsi="Times New Roman" w:cs="Times New Roman"/>
          <w:sz w:val="24"/>
          <w:szCs w:val="24"/>
          <w:lang w:val="ru-RU"/>
        </w:rPr>
        <w:t>марганца ()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и каталазы сырого картофеля.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10. Получение водорода взаимодействием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цинка с соляной кислотой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11. Различные случаи гидролиза солей.</w:t>
      </w:r>
    </w:p>
    <w:p w:rsidR="009B0F96" w:rsidRPr="003B39A8" w:rsidRDefault="009B0F96" w:rsidP="00D279EE">
      <w:pPr>
        <w:spacing w:after="60"/>
        <w:ind w:left="-737" w:right="-17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39A8">
        <w:rPr>
          <w:rFonts w:ascii="Times New Roman" w:hAnsi="Times New Roman" w:cs="Times New Roman"/>
          <w:b/>
          <w:sz w:val="24"/>
          <w:szCs w:val="24"/>
        </w:rPr>
        <w:t>Тема 4</w:t>
      </w:r>
      <w:r w:rsidRPr="003B39A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B39A8">
        <w:rPr>
          <w:rFonts w:ascii="Times New Roman" w:hAnsi="Times New Roman" w:cs="Times New Roman"/>
          <w:b/>
          <w:sz w:val="24"/>
          <w:szCs w:val="24"/>
        </w:rPr>
        <w:t xml:space="preserve">Вещества и их свойства </w:t>
      </w:r>
      <w:r w:rsidR="00E22578" w:rsidRPr="003B39A8">
        <w:rPr>
          <w:rFonts w:ascii="Times New Roman" w:hAnsi="Times New Roman" w:cs="Times New Roman"/>
          <w:b/>
          <w:sz w:val="24"/>
          <w:szCs w:val="24"/>
        </w:rPr>
        <w:t>(9</w:t>
      </w:r>
      <w:r w:rsidRPr="003B39A8">
        <w:rPr>
          <w:rFonts w:ascii="Times New Roman" w:hAnsi="Times New Roman" w:cs="Times New Roman"/>
          <w:b/>
          <w:sz w:val="24"/>
          <w:szCs w:val="24"/>
        </w:rPr>
        <w:t>ч).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Металлы и их </w:t>
      </w:r>
      <w:r w:rsidR="00E22578"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свойства.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Общие способы получения металлов. Понятие о металлургии. Пирометаллургия, гидрометаллургия и электрометаллургия. Сплавы черные и цветные.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Коррозия металлов. Способы защиты от коррозии.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Неметаллы и их свойства.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Особенности строения атомов. Неметаллы</w:t>
      </w:r>
      <w:r w:rsidRPr="003B39A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</w:r>
      <w:proofErr w:type="spellStart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электроотрицательности</w:t>
      </w:r>
      <w:proofErr w:type="spellEnd"/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Кислоты неорганические и органические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. Классификация кислот. Химические свойства кислот. Особые свойства азотной и концентрированной серной кислоты.</w:t>
      </w:r>
    </w:p>
    <w:p w:rsidR="009B0F96" w:rsidRPr="003B39A8" w:rsidRDefault="00D279EE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Основания неорганические</w:t>
      </w:r>
      <w:r w:rsidR="009B0F96"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органические</w:t>
      </w:r>
      <w:r w:rsidR="009B0F96" w:rsidRPr="003B39A8">
        <w:rPr>
          <w:rFonts w:ascii="Times New Roman" w:hAnsi="Times New Roman" w:cs="Times New Roman"/>
          <w:sz w:val="24"/>
          <w:szCs w:val="24"/>
          <w:lang w:val="ru-RU"/>
        </w:rPr>
        <w:t>. Классификация оснований. Химические свойства оснований. Разложение нерастворимых оснований.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Соли. Классификация солей и их химические свойства.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Соли как электролиты. Соли средние, кислые и </w:t>
      </w:r>
      <w:r w:rsidR="00D279EE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 Химически свойства солей в свете теории электролитической диссоциации. Способы получения солей.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Качественные реакции на хлорид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-,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сульфат и карбонат-анионы, катион аммония, катионы железа.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Генетическая связь между классами неорганических и органических соединений.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 Генетический ряд металла. Генетический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ряд неметалла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. Особенности генетического ряда в органической химии.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Демонстрации.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Коллекция металлов. Взаимодействие металлов с неметаллами (железа, цинка и алюминия с серой, алюминия с </w:t>
      </w:r>
      <w:r w:rsidR="00D279EE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йодом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, сурьмы с хлором, горение железа в хлоре). Горение металлов. Алюминотермия.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Коллекция неметаллов. Горение неметаллов (серы, фосфора, угля). Вытеснение менее активных галогенов из растворов их солей более активными галогенами.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3B39A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>Лабораторные опыты.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12.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Испытание растворов кислот индикаторами. 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13.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Взаимодействие металлов с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соляной кислоты и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раствора уксусной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кислоты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14.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Взаимодействие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соляной кислоты и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раствора уксусной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кислоты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основаниями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15.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Взаимодействие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соляной кислоты и </w:t>
      </w:r>
      <w:r w:rsidR="00D279EE" w:rsidRPr="003B39A8">
        <w:rPr>
          <w:rFonts w:ascii="Times New Roman" w:hAnsi="Times New Roman" w:cs="Times New Roman"/>
          <w:sz w:val="24"/>
          <w:szCs w:val="24"/>
          <w:lang w:val="ru-RU"/>
        </w:rPr>
        <w:t>раствора уксусной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кислоты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солями.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16.получение и свойства нерастворимых оснований.</w:t>
      </w:r>
    </w:p>
    <w:p w:rsidR="009B0F96" w:rsidRPr="003B39A8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17. 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Гидролиз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хлоридов и ацетатов щелочных металлов</w:t>
      </w:r>
      <w:r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B0F96" w:rsidRPr="003B39A8" w:rsidRDefault="00D279EE" w:rsidP="00D279EE">
      <w:pPr>
        <w:pStyle w:val="a4"/>
        <w:ind w:left="-737" w:right="-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sz w:val="24"/>
          <w:szCs w:val="24"/>
          <w:lang w:val="ru-RU"/>
        </w:rPr>
        <w:t>18.</w:t>
      </w:r>
      <w:r w:rsidR="009B0F96"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Ознакомление с</w:t>
      </w:r>
      <w:r w:rsidR="009B0F96"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 коллекциями: а) </w:t>
      </w:r>
      <w:r w:rsidR="009B0F96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металлов</w:t>
      </w:r>
      <w:r w:rsidR="009B0F96" w:rsidRPr="003B39A8">
        <w:rPr>
          <w:rFonts w:ascii="Times New Roman" w:hAnsi="Times New Roman" w:cs="Times New Roman"/>
          <w:sz w:val="24"/>
          <w:szCs w:val="24"/>
          <w:lang w:val="ru-RU"/>
        </w:rPr>
        <w:t xml:space="preserve">, б) </w:t>
      </w:r>
      <w:r w:rsidR="009B0F96" w:rsidRPr="003B39A8">
        <w:rPr>
          <w:rFonts w:ascii="Times New Roman" w:eastAsia="Times New Roman" w:hAnsi="Times New Roman" w:cs="Times New Roman"/>
          <w:sz w:val="24"/>
          <w:szCs w:val="24"/>
          <w:lang w:val="ru-RU"/>
        </w:rPr>
        <w:t>неметаллов</w:t>
      </w:r>
      <w:r w:rsidR="009B0F96" w:rsidRPr="003B39A8">
        <w:rPr>
          <w:rFonts w:ascii="Times New Roman" w:hAnsi="Times New Roman" w:cs="Times New Roman"/>
          <w:sz w:val="24"/>
          <w:szCs w:val="24"/>
          <w:lang w:val="ru-RU"/>
        </w:rPr>
        <w:t>, в) кислот, г) оснований, д) минералов и биологических материалов, содержащих некоторые соли.</w:t>
      </w:r>
    </w:p>
    <w:p w:rsidR="00FE1019" w:rsidRDefault="009B0F96" w:rsidP="00D279EE">
      <w:pPr>
        <w:pStyle w:val="a4"/>
        <w:ind w:left="-737" w:right="-1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39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Практическая работа № 2. </w:t>
      </w:r>
      <w:r w:rsidRPr="003B39A8">
        <w:rPr>
          <w:rFonts w:ascii="Times New Roman" w:hAnsi="Times New Roman" w:cs="Times New Roman"/>
          <w:sz w:val="24"/>
          <w:szCs w:val="24"/>
          <w:lang w:val="ru-RU"/>
        </w:rPr>
        <w:t>Решение экспериментальных задач на идентификацию органических и неорганических задач.</w:t>
      </w:r>
    </w:p>
    <w:p w:rsidR="00E22578" w:rsidRDefault="00E22578" w:rsidP="00D279EE">
      <w:pPr>
        <w:spacing w:after="0" w:line="240" w:lineRule="auto"/>
        <w:ind w:left="-737" w:right="-17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E22578" w:rsidRDefault="00E22578" w:rsidP="00E2257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E22578" w:rsidRDefault="00E22578" w:rsidP="00E2257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E22578" w:rsidRDefault="00E22578" w:rsidP="00E2257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E22578" w:rsidRDefault="00E22578" w:rsidP="00E2257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E22578" w:rsidRDefault="00E22578" w:rsidP="00E2257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E22578" w:rsidRPr="00E22578" w:rsidRDefault="00E22578" w:rsidP="00D279EE">
      <w:pPr>
        <w:spacing w:after="0" w:line="240" w:lineRule="auto"/>
        <w:ind w:left="-737" w:right="-22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Учебно-методическая средства.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Стандарт основного общего образования по химии.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2. Габриелян О. С., контрольные и проверочные работы. Химия 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класс.: Дрофа, 2015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3.Габриелян О. С., Воскобойникова Н. П. Химия в тестах, задачах, упражнениях. 10 — М.: Дрофа, 2005.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Контрольно-измерительный материал. Химия 11 класс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 2014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5. Химия в форме ЕГЭ. Органическая химия. </w:t>
      </w:r>
      <w:proofErr w:type="spellStart"/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О.И.Сечко</w:t>
      </w:r>
      <w:proofErr w:type="spellEnd"/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«Феникс» 2016.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Интернет ресурс:</w:t>
      </w:r>
    </w:p>
    <w:p w:rsidR="00E22578" w:rsidRPr="00E22578" w:rsidRDefault="00E22578" w:rsidP="00D279EE">
      <w:pPr>
        <w:spacing w:after="0" w:line="240" w:lineRule="auto"/>
        <w:ind w:left="-737" w:right="-22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 Химия для всех (http://kontren.narod.ru). - информационно-образовательный сайт для тех, кто изучает химию, кто ее преподает, для всех кто интересуется химией.</w:t>
      </w:r>
    </w:p>
    <w:p w:rsidR="00E22578" w:rsidRPr="00E22578" w:rsidRDefault="00E22578" w:rsidP="00D279EE">
      <w:pPr>
        <w:numPr>
          <w:ilvl w:val="0"/>
          <w:numId w:val="1"/>
        </w:numPr>
        <w:spacing w:after="0" w:line="240" w:lineRule="auto"/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Алхимик (http://www.alhimik.ru/) - один из лучших сайтов русскоязычного химического Интернета ориентированный на учителя и ученика, преподавателя и студента.</w:t>
      </w:r>
    </w:p>
    <w:p w:rsidR="00E22578" w:rsidRPr="00E22578" w:rsidRDefault="00E22578" w:rsidP="00D279EE">
      <w:pPr>
        <w:numPr>
          <w:ilvl w:val="0"/>
          <w:numId w:val="1"/>
        </w:numPr>
        <w:spacing w:after="0" w:line="240" w:lineRule="auto"/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Энциклопедический словарь юного химика.</w:t>
      </w:r>
    </w:p>
    <w:p w:rsidR="00E22578" w:rsidRPr="00E22578" w:rsidRDefault="00E22578" w:rsidP="00D279EE">
      <w:pPr>
        <w:numPr>
          <w:ilvl w:val="0"/>
          <w:numId w:val="1"/>
        </w:numPr>
        <w:spacing w:after="0" w:line="240" w:lineRule="auto"/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Степин Б.Д., </w:t>
      </w:r>
      <w:proofErr w:type="spellStart"/>
      <w:r w:rsidRPr="00E2257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Аликберова</w:t>
      </w:r>
      <w:proofErr w:type="spellEnd"/>
      <w:r w:rsidRPr="00E2257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Л.Ю. Занимательные задания и эффективные опыты по химии. – М.: Дрофа, 2005.</w:t>
      </w:r>
    </w:p>
    <w:p w:rsidR="00E22578" w:rsidRPr="00E22578" w:rsidRDefault="00E22578" w:rsidP="00D279EE">
      <w:pPr>
        <w:ind w:left="-737" w:right="-227" w:hanging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Оборудование по химии:</w:t>
      </w:r>
    </w:p>
    <w:p w:rsidR="00E22578" w:rsidRPr="00E22578" w:rsidRDefault="00E22578" w:rsidP="00D279EE">
      <w:pPr>
        <w:ind w:left="-737" w:right="-227" w:firstLine="284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КОМПЛЕКТ ВИНИЛОВЫХ ПЛАКАТНЫХ МАТЕРИАЛОВ ДЛЯ КАБИНЕТА ХИМИИ.</w:t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Окраска индикаторов в различных средах.  (винил)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Таблица «Периодическая система химических элементов </w:t>
      </w:r>
      <w:proofErr w:type="spellStart"/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Д.И.Менделеева</w:t>
      </w:r>
      <w:proofErr w:type="spellEnd"/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». (винил)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Таблица «Растворимость солей, кислот и оснований в воде» (винил)</w:t>
      </w:r>
    </w:p>
    <w:p w:rsidR="00E22578" w:rsidRPr="00E22578" w:rsidRDefault="00E22578" w:rsidP="00D279EE">
      <w:pPr>
        <w:ind w:left="-737" w:right="-227" w:firstLine="708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КОЛЛЕКЦИИ ДЛЯ КАБИНЕТА ХИМИИ.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  <w:t xml:space="preserve">                                                            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Коллекция: Алюминий.                                                               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Волокна (демонстрационная) (10 видов образцы тканей).</w:t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Известняки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  <w:t>Коллекция: Кальцит в природе.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Волокна (демонстрационная) (10 видов образцы тканей).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Коллекция: Каменный уголь и продукты его переработки (демонстрационная).  </w:t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Каменный уголь и продукты его переработки (раздаточная).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Каучук и продукты его переработки.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  <w:t xml:space="preserve">Коллекция: Металлы.                                                                          Коллекция: Минералы и горные породы.    1,2,3 части                                    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Коллекция: Нефть и продукты ее переработки (демонстрационная). 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Нефть и продукты ее переработки (раздаточная).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Основные виды промышленного сырья.1,2 части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Пластмассы.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Промышленные образцы тканей и ниток.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Сырье для топливной промышленности (раздаточная)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Сырье для химической промышленности (раздаточная)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Коллекция: Топливо.                                                                                   </w:t>
      </w:r>
    </w:p>
    <w:p w:rsid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Коллекция: Торф и продукты его переработки</w:t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Коллекция: Чугун и сталь.                                                                           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</w:p>
    <w:p w:rsidR="00E22578" w:rsidRPr="00E22578" w:rsidRDefault="00E22578" w:rsidP="00D279EE">
      <w:pPr>
        <w:ind w:left="-737" w:right="-227" w:firstLine="708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МОДЕЛИ ДЕМОНСТРАЦИОННЫЕ: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Комплект моделей атомов для составления молекул со стержнями     </w:t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Кристаллическая решетка углерода.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 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Кристаллическая решетка алмаза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Кристаллическая решетка графита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  <w:t>Кристаллическая решетка соли.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Кристаллическая решетка льда.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  <w:t>Кристаллическая решетка магния.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D279EE">
      <w:pPr>
        <w:ind w:left="-737" w:right="-227"/>
        <w:contextualSpacing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Кристаллическая решетка меди           Кристаллическая решетка углекислого газа.</w:t>
      </w:r>
      <w:r w:rsidRPr="00E22578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ab/>
      </w:r>
    </w:p>
    <w:p w:rsidR="00E22578" w:rsidRPr="00E22578" w:rsidRDefault="00E22578" w:rsidP="00E225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22578" w:rsidRPr="00E22578" w:rsidRDefault="00E22578" w:rsidP="00E225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22578" w:rsidRPr="00254D68" w:rsidRDefault="00E22578" w:rsidP="006961F8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E22578" w:rsidRPr="00254D68" w:rsidSect="00E70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B1534"/>
    <w:multiLevelType w:val="hybridMultilevel"/>
    <w:tmpl w:val="838CF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C03BF"/>
    <w:multiLevelType w:val="hybridMultilevel"/>
    <w:tmpl w:val="6D88868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0F96"/>
    <w:rsid w:val="001F650C"/>
    <w:rsid w:val="00254D68"/>
    <w:rsid w:val="003B39A8"/>
    <w:rsid w:val="00495FD8"/>
    <w:rsid w:val="004F0F71"/>
    <w:rsid w:val="00513D9A"/>
    <w:rsid w:val="00540AFF"/>
    <w:rsid w:val="006961F8"/>
    <w:rsid w:val="006D1C2A"/>
    <w:rsid w:val="00717FD6"/>
    <w:rsid w:val="00847B11"/>
    <w:rsid w:val="008D2788"/>
    <w:rsid w:val="008F4368"/>
    <w:rsid w:val="009B0F96"/>
    <w:rsid w:val="009F4E10"/>
    <w:rsid w:val="00A027E6"/>
    <w:rsid w:val="00A26607"/>
    <w:rsid w:val="00A63570"/>
    <w:rsid w:val="00B80EA4"/>
    <w:rsid w:val="00BC36BF"/>
    <w:rsid w:val="00C75811"/>
    <w:rsid w:val="00C91F5F"/>
    <w:rsid w:val="00D228C1"/>
    <w:rsid w:val="00D279EE"/>
    <w:rsid w:val="00E22578"/>
    <w:rsid w:val="00E2572B"/>
    <w:rsid w:val="00E435C6"/>
    <w:rsid w:val="00E70ED4"/>
    <w:rsid w:val="00EA4F01"/>
    <w:rsid w:val="00ED30A5"/>
    <w:rsid w:val="00EE2326"/>
    <w:rsid w:val="00FE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5897"/>
  <w15:docId w15:val="{3BB49615-DBC9-4B82-80D9-D55D4925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B0F96"/>
    <w:rPr>
      <w:b/>
      <w:bCs/>
    </w:rPr>
  </w:style>
  <w:style w:type="paragraph" w:styleId="a4">
    <w:name w:val="No Spacing"/>
    <w:basedOn w:val="a"/>
    <w:link w:val="a5"/>
    <w:uiPriority w:val="1"/>
    <w:qFormat/>
    <w:rsid w:val="009B0F9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5">
    <w:name w:val="Без интервала Знак"/>
    <w:basedOn w:val="a0"/>
    <w:link w:val="a4"/>
    <w:uiPriority w:val="1"/>
    <w:rsid w:val="009B0F96"/>
    <w:rPr>
      <w:rFonts w:asciiTheme="majorHAnsi" w:eastAsiaTheme="majorEastAsia" w:hAnsiTheme="majorHAnsi" w:cstheme="majorBidi"/>
      <w:lang w:val="en-US" w:eastAsia="en-US" w:bidi="en-US"/>
    </w:rPr>
  </w:style>
  <w:style w:type="table" w:styleId="a6">
    <w:name w:val="Table Grid"/>
    <w:basedOn w:val="a1"/>
    <w:uiPriority w:val="59"/>
    <w:rsid w:val="009B0F9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4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7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3174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Ched</cp:lastModifiedBy>
  <cp:revision>28</cp:revision>
  <cp:lastPrinted>2019-09-07T11:08:00Z</cp:lastPrinted>
  <dcterms:created xsi:type="dcterms:W3CDTF">2012-10-28T17:27:00Z</dcterms:created>
  <dcterms:modified xsi:type="dcterms:W3CDTF">2020-09-14T02:53:00Z</dcterms:modified>
</cp:coreProperties>
</file>