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986" w:rsidRDefault="00494986" w:rsidP="00B41CFD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МКОУ «Туринская средняя  школа-интернат имени Алитета Николаевича Немтушкина»</w:t>
      </w: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Эвенкийского муниципального района </w:t>
      </w: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494986" w:rsidRDefault="00494986" w:rsidP="0049498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Согласовано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494986" w:rsidRDefault="00494986" w:rsidP="00494986">
      <w:pPr>
        <w:pStyle w:val="a9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учителей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4E4291">
        <w:rPr>
          <w:rFonts w:ascii="Times New Roman" w:hAnsi="Times New Roman" w:cs="Times New Roman"/>
          <w:sz w:val="24"/>
          <w:szCs w:val="24"/>
        </w:rPr>
        <w:t xml:space="preserve"> Павлов А.А.</w:t>
      </w:r>
    </w:p>
    <w:p w:rsidR="00494986" w:rsidRDefault="00494986" w:rsidP="00494986">
      <w:pPr>
        <w:pStyle w:val="a9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Гуманитарного цикла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 УВР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494986" w:rsidRDefault="00494986" w:rsidP="00494986">
      <w:pPr>
        <w:pStyle w:val="a9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</w:t>
      </w:r>
      <w:r w:rsidR="008B6404">
        <w:rPr>
          <w:rFonts w:ascii="Times New Roman" w:hAnsi="Times New Roman" w:cs="Times New Roman"/>
          <w:sz w:val="24"/>
          <w:szCs w:val="24"/>
        </w:rPr>
        <w:t>______2020г</w:t>
      </w:r>
      <w:r w:rsidR="008B6404">
        <w:rPr>
          <w:rFonts w:ascii="Times New Roman" w:hAnsi="Times New Roman" w:cs="Times New Roman"/>
          <w:sz w:val="24"/>
          <w:szCs w:val="24"/>
        </w:rPr>
        <w:tab/>
      </w:r>
      <w:r w:rsidR="008B6404">
        <w:rPr>
          <w:rFonts w:ascii="Times New Roman" w:hAnsi="Times New Roman" w:cs="Times New Roman"/>
          <w:sz w:val="24"/>
          <w:szCs w:val="24"/>
        </w:rPr>
        <w:tab/>
      </w:r>
      <w:r w:rsidR="008B6404">
        <w:rPr>
          <w:rFonts w:ascii="Times New Roman" w:hAnsi="Times New Roman" w:cs="Times New Roman"/>
          <w:sz w:val="24"/>
          <w:szCs w:val="24"/>
        </w:rPr>
        <w:tab/>
        <w:t>.«___» _______2020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Приказ </w:t>
      </w:r>
      <w:r w:rsidR="008519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4E4291">
        <w:rPr>
          <w:rFonts w:ascii="Times New Roman" w:hAnsi="Times New Roman" w:cs="Times New Roman"/>
          <w:sz w:val="24"/>
          <w:szCs w:val="24"/>
        </w:rPr>
        <w:t xml:space="preserve"> </w:t>
      </w:r>
      <w:r w:rsidR="00851972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494986" w:rsidRDefault="00494986" w:rsidP="00494986">
      <w:pPr>
        <w:pStyle w:val="a9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</w:t>
      </w:r>
      <w:r w:rsidR="004E4291">
        <w:rPr>
          <w:rFonts w:ascii="Times New Roman" w:hAnsi="Times New Roman" w:cs="Times New Roman"/>
          <w:sz w:val="24"/>
          <w:szCs w:val="24"/>
        </w:rPr>
        <w:t>____</w:t>
      </w:r>
      <w:r w:rsidR="004E4291">
        <w:rPr>
          <w:rFonts w:ascii="Times New Roman" w:hAnsi="Times New Roman" w:cs="Times New Roman"/>
          <w:sz w:val="24"/>
          <w:szCs w:val="24"/>
        </w:rPr>
        <w:tab/>
      </w:r>
      <w:r w:rsidR="004E4291">
        <w:rPr>
          <w:rFonts w:ascii="Times New Roman" w:hAnsi="Times New Roman" w:cs="Times New Roman"/>
          <w:sz w:val="24"/>
          <w:szCs w:val="24"/>
        </w:rPr>
        <w:tab/>
        <w:t>Зам. Директора ______</w:t>
      </w:r>
      <w:r w:rsidR="004E4291">
        <w:rPr>
          <w:rFonts w:ascii="Times New Roman" w:hAnsi="Times New Roman" w:cs="Times New Roman"/>
          <w:sz w:val="24"/>
          <w:szCs w:val="24"/>
        </w:rPr>
        <w:tab/>
      </w:r>
      <w:r w:rsidR="004E429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D5F0F">
        <w:rPr>
          <w:rFonts w:ascii="Times New Roman" w:hAnsi="Times New Roman" w:cs="Times New Roman"/>
          <w:sz w:val="24"/>
          <w:szCs w:val="24"/>
        </w:rPr>
        <w:t xml:space="preserve">28 августа    </w:t>
      </w:r>
      <w:r w:rsidR="008B6404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94986" w:rsidRDefault="00494986" w:rsidP="00494986">
      <w:pPr>
        <w:pStyle w:val="a9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Румянцева Л.А.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Цветцих Е.Ю.</w:t>
      </w: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АбишевойАйманКубаевны</w:t>
      </w: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986" w:rsidRPr="008B6404" w:rsidRDefault="00494986" w:rsidP="00494986">
      <w:pPr>
        <w:pStyle w:val="a9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история России</w:t>
      </w:r>
      <w:r w:rsidR="006479B2">
        <w:rPr>
          <w:rFonts w:ascii="Times New Roman" w:hAnsi="Times New Roman" w:cs="Times New Roman"/>
          <w:sz w:val="24"/>
          <w:szCs w:val="24"/>
        </w:rPr>
        <w:t xml:space="preserve">. </w:t>
      </w:r>
      <w:r w:rsidR="008B6404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8B6404" w:rsidRPr="00851972">
        <w:rPr>
          <w:rFonts w:ascii="Times New Roman" w:hAnsi="Times New Roman" w:cs="Times New Roman"/>
          <w:sz w:val="24"/>
          <w:szCs w:val="24"/>
        </w:rPr>
        <w:t xml:space="preserve"> </w:t>
      </w:r>
      <w:r w:rsidR="008B6404">
        <w:rPr>
          <w:rFonts w:ascii="Times New Roman" w:hAnsi="Times New Roman" w:cs="Times New Roman"/>
          <w:sz w:val="24"/>
          <w:szCs w:val="24"/>
        </w:rPr>
        <w:t>век.</w:t>
      </w:r>
    </w:p>
    <w:p w:rsidR="00494986" w:rsidRDefault="00494986" w:rsidP="00494986">
      <w:pPr>
        <w:pStyle w:val="a9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</w:t>
      </w:r>
    </w:p>
    <w:p w:rsidR="00494986" w:rsidRDefault="00494986" w:rsidP="00494986">
      <w:pPr>
        <w:pStyle w:val="a9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CFD" w:rsidRDefault="00B41CFD" w:rsidP="003606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CFD" w:rsidRDefault="00B41CFD" w:rsidP="003606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CFD" w:rsidRDefault="00B41CFD" w:rsidP="003606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36068E" w:rsidRDefault="008B6404" w:rsidP="003606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494986">
        <w:rPr>
          <w:rFonts w:ascii="Times New Roman" w:hAnsi="Times New Roman" w:cs="Times New Roman"/>
          <w:sz w:val="24"/>
          <w:szCs w:val="24"/>
        </w:rPr>
        <w:t xml:space="preserve"> гг</w:t>
      </w:r>
    </w:p>
    <w:p w:rsidR="00494986" w:rsidRDefault="00494986" w:rsidP="003606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.П. ТУРА</w:t>
      </w:r>
    </w:p>
    <w:p w:rsidR="00674A71" w:rsidRDefault="00674A71" w:rsidP="0036068E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A71" w:rsidRDefault="00674A71" w:rsidP="0036068E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986" w:rsidRDefault="00494986" w:rsidP="0036068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B6404" w:rsidRPr="002D6C32" w:rsidRDefault="008B6404" w:rsidP="008B6404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C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404" w:rsidRPr="002D6C32" w:rsidRDefault="008B6404" w:rsidP="008B6404">
      <w:pPr>
        <w:pStyle w:val="a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истории </w:t>
      </w:r>
      <w:r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2D6C32">
        <w:rPr>
          <w:rFonts w:ascii="Times New Roman" w:hAnsi="Times New Roman" w:cs="Times New Roman"/>
          <w:sz w:val="24"/>
          <w:szCs w:val="24"/>
        </w:rPr>
        <w:t xml:space="preserve">и Историко-культурного стандарта. А также </w:t>
      </w:r>
      <w:r w:rsidRPr="002D6C32"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8B6404" w:rsidRPr="002D6C32" w:rsidRDefault="008B6404" w:rsidP="008B640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8B6404" w:rsidRPr="002D6C32" w:rsidRDefault="008B6404" w:rsidP="008B640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8B6404" w:rsidRPr="002D6C32" w:rsidRDefault="008B6404" w:rsidP="008B640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8B6404" w:rsidRPr="002D6C32" w:rsidRDefault="008B6404" w:rsidP="008B640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8B6404" w:rsidRPr="002D6C32" w:rsidRDefault="008B6404" w:rsidP="008B640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494986" w:rsidRDefault="008B6404" w:rsidP="008B640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7. Авторской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 И.Л.Андреева, И.Н.Данилевского, И.Н.Федорова «История России 6-9 класс (основная школа).М.Просвещение 2016г. 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 гражданственности;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исторического мышления;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развитие ценностно-ориентированной личности;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себя как представителя сложившегося гражданского,  этнокультурного, конфессионального сообщества граждан России.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 критическому восприятию информации;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анализировать, систематизировать полученные знания;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умениями поиска информации в документах;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стремиться понять и с уважением относиться не только к своим, но и к чужим традициям.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494986" w:rsidRPr="00234887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</w:t>
      </w:r>
      <w:r w:rsidR="00234887">
        <w:rPr>
          <w:rFonts w:ascii="Times New Roman" w:hAnsi="Times New Roman" w:cs="Times New Roman"/>
          <w:sz w:val="24"/>
          <w:szCs w:val="24"/>
        </w:rPr>
        <w:t xml:space="preserve">под редакцией  Л.М.Ляшенко, О.В.Волобуева,Е.В.Симонова,В.А.Клокова История России. </w:t>
      </w:r>
      <w:r w:rsidR="00234887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234887" w:rsidRPr="00234887">
        <w:rPr>
          <w:rFonts w:ascii="Times New Roman" w:hAnsi="Times New Roman" w:cs="Times New Roman"/>
          <w:sz w:val="24"/>
          <w:szCs w:val="24"/>
        </w:rPr>
        <w:t xml:space="preserve"> </w:t>
      </w:r>
      <w:r w:rsidR="00234887">
        <w:rPr>
          <w:rFonts w:ascii="Times New Roman" w:hAnsi="Times New Roman" w:cs="Times New Roman"/>
          <w:sz w:val="24"/>
          <w:szCs w:val="24"/>
        </w:rPr>
        <w:t xml:space="preserve">– начала  </w:t>
      </w:r>
      <w:r w:rsidR="0023488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234887">
        <w:rPr>
          <w:rFonts w:ascii="Times New Roman" w:hAnsi="Times New Roman" w:cs="Times New Roman"/>
          <w:sz w:val="24"/>
          <w:szCs w:val="24"/>
        </w:rPr>
        <w:t xml:space="preserve"> века.М.Дрофа. 2020 г.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Атлас. История России </w:t>
      </w:r>
      <w:r w:rsidR="00234887">
        <w:rPr>
          <w:rFonts w:ascii="Times New Roman" w:hAnsi="Times New Roman" w:cs="Times New Roman"/>
          <w:sz w:val="24"/>
          <w:szCs w:val="24"/>
        </w:rPr>
        <w:t xml:space="preserve"> </w:t>
      </w:r>
      <w:r w:rsidR="00234887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234887" w:rsidRPr="00234887">
        <w:rPr>
          <w:rFonts w:ascii="Times New Roman" w:hAnsi="Times New Roman" w:cs="Times New Roman"/>
          <w:sz w:val="24"/>
          <w:szCs w:val="24"/>
        </w:rPr>
        <w:t xml:space="preserve"> </w:t>
      </w:r>
      <w:r w:rsidR="00234887">
        <w:rPr>
          <w:rFonts w:ascii="Times New Roman" w:hAnsi="Times New Roman" w:cs="Times New Roman"/>
          <w:sz w:val="24"/>
          <w:szCs w:val="24"/>
        </w:rPr>
        <w:t xml:space="preserve">– начала  </w:t>
      </w:r>
      <w:r w:rsidR="0023488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234887">
        <w:rPr>
          <w:rFonts w:ascii="Times New Roman" w:hAnsi="Times New Roman" w:cs="Times New Roman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sz w:val="24"/>
          <w:szCs w:val="24"/>
        </w:rPr>
        <w:t xml:space="preserve"> М. Просвещение. 2015г.</w:t>
      </w:r>
    </w:p>
    <w:p w:rsidR="00494986" w:rsidRPr="008B6404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404">
        <w:rPr>
          <w:rFonts w:ascii="Times New Roman" w:hAnsi="Times New Roman" w:cs="Times New Roman"/>
          <w:b/>
          <w:sz w:val="24"/>
          <w:szCs w:val="24"/>
        </w:rPr>
        <w:t>Ра</w:t>
      </w:r>
      <w:r w:rsidR="009B6EEC">
        <w:rPr>
          <w:rFonts w:ascii="Times New Roman" w:hAnsi="Times New Roman" w:cs="Times New Roman"/>
          <w:b/>
          <w:sz w:val="24"/>
          <w:szCs w:val="24"/>
        </w:rPr>
        <w:t>бочая программа рассчитана на 38 часов в том числе 10</w:t>
      </w:r>
      <w:r w:rsidRPr="008B6404">
        <w:rPr>
          <w:rFonts w:ascii="Times New Roman" w:hAnsi="Times New Roman" w:cs="Times New Roman"/>
          <w:b/>
          <w:sz w:val="24"/>
          <w:szCs w:val="24"/>
        </w:rPr>
        <w:t xml:space="preserve"> часов на практическую работу.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Деятельностный подход помогает обозначить через ключевые задачи основные личностные, предметные и универсальные результаты образования и воспитания: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своей идентичности как гражданина страны, члена семьи, этнической и религиозной группы.локальной и региональной общности;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гуманистических традиций и ценностей современного общества, уважение прав и свобод человека;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и объяснять понятия;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выделять главную мысль, идею;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 общественные явления в развитии;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анализировать  исторические явления,  процессы, факты;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обобщать и систематизировать полученную информацию;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выбрать и использовать нужные средства для учебной деятельности.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сознательно организовывать и регулировать свою деятельность - учебную, общественную и др.;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умениями работы с учебной и внешкольной информацией: анализировать, обобщать, составлять простой план, развернутый план, тезисы, конспект, делать и обосновывать выводы;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современные источники информации, в том числе материалы на электронных носителях;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творческие задачи: сообщения, эссе, презентация, реферат и т.д.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в курсе всеобщей истории;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-расширение опыта оценочной деятельности на основе осмысления жизни и деяний личностей и народов в истории своей страны и человечества в целом.</w:t>
      </w:r>
    </w:p>
    <w:p w:rsidR="00494986" w:rsidRPr="008B6404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Предполагается, что в результате изучения истории учащиеся должны овладеть следующими умениями и навыками: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Знание хронологии, овладение хронологией: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указывать хронологические рамки и периоды ключевых процессов.</w:t>
      </w:r>
      <w:r w:rsidR="002348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также даты важнейших событий всеобщей истории;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соотносить год с веком, эрой, устанавливать последовательность и длительность исторических событий.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Знание исторических фактов, работа с фактами: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место, обстоятельства, участников, этапы, особенности, результаты важнейших исторических событий;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группировать (классифицировать) факты по различным признакам и основаниям.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Работа с историческими источниками: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в разных источниках, отбирать ее, группировать, обобщать;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данные разных источников, выявлять их сходство и различия, время и место создания.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Описание (реконструкция):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последовательно строить рассказ об исторических событиях, их участниках;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условия жизни, занятия людей, их достижения в различные исторические эпохи;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текста, дополнительной литературы, электронных изданий составлять описание исторических объектов, памятников.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Анализ . объяснение: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причину и следствие исторических событий;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исторические события и факты;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излагать суждения о причинах и следствиях исторических событий;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выделять характерные</w:t>
      </w:r>
      <w:r w:rsidR="002348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существенные признаки исторических событий и фактов.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Работа с версиями, оценками: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приводить оценки исторических событий и личностей;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и объяснять свое отношение к наиболее значимым событиям и личностям в истории и их оценку.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Применение знаний и умений в общении, социальной среде: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исторические знания для раскрытия причин и оценки сущности современных событий;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-использовать знания об истории и культуре своего народа и других народов в общении с людьми как основу диалога в политкультурной среде;</w:t>
      </w:r>
    </w:p>
    <w:p w:rsidR="00494986" w:rsidRDefault="00494986" w:rsidP="0049498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сохранению памятников истории и культуры ( участвовать в создании школьных музеев, учебных и внеклассных мероприятий по поиску и охране  памятников истории и культуры.</w:t>
      </w:r>
    </w:p>
    <w:p w:rsidR="00494986" w:rsidRDefault="00494986" w:rsidP="0049498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94986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-МЕТОДИЧЕСКОЕ ПЛАНИРОВАНИЕ</w:t>
      </w:r>
    </w:p>
    <w:p w:rsidR="00494986" w:rsidRDefault="00494986" w:rsidP="00494986">
      <w:pPr>
        <w:pStyle w:val="a9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b"/>
        <w:tblW w:w="0" w:type="auto"/>
        <w:tblLook w:val="04A0"/>
      </w:tblPr>
      <w:tblGrid>
        <w:gridCol w:w="9406"/>
        <w:gridCol w:w="1521"/>
        <w:gridCol w:w="1196"/>
        <w:gridCol w:w="1274"/>
      </w:tblGrid>
      <w:tr w:rsidR="00494986" w:rsidTr="00494986">
        <w:trPr>
          <w:trHeight w:val="323"/>
        </w:trPr>
        <w:tc>
          <w:tcPr>
            <w:tcW w:w="94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15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24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986" w:rsidTr="00494986">
        <w:trPr>
          <w:trHeight w:val="32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4986" w:rsidRDefault="00494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4986" w:rsidRDefault="00494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8B6404" w:rsidP="008B6404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8B64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8B6404" w:rsidP="008B6404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эпоху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8B6404" w:rsidP="008B6404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годы правления Николая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8B64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8B6404" w:rsidP="00007273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</w:t>
            </w:r>
            <w:r w:rsidR="0000727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</w:t>
            </w:r>
            <w:r w:rsidR="000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C7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духовная жизнь перв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половины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986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6404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404" w:rsidRDefault="00007273" w:rsidP="00007273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царствование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404" w:rsidRPr="009B6EEC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B6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404" w:rsidRPr="009B6EEC" w:rsidRDefault="009B6EE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B6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404" w:rsidRPr="008D2458" w:rsidRDefault="008B6404">
            <w:pPr>
              <w:pStyle w:val="a9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 w:rsidP="00007273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период правления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1881 – 1894 г.г.</w:t>
            </w: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 w:rsidP="00007273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 =экономическое  развитие и духовная жизнь а пореформенный период.</w:t>
            </w: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9B6EE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9B6EE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 w:rsidP="00007273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при Николае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9B6EE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9B6EE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986" w:rsidTr="00494986">
        <w:tc>
          <w:tcPr>
            <w:tcW w:w="9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00727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986" w:rsidRDefault="009B6EE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9B6EE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21C7C" w:rsidRDefault="00421C7C" w:rsidP="0036068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986" w:rsidRPr="0036068E" w:rsidRDefault="0036068E" w:rsidP="0036068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68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494986" w:rsidRDefault="00494986" w:rsidP="00421C7C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b"/>
        <w:tblW w:w="14459" w:type="dxa"/>
        <w:tblInd w:w="108" w:type="dxa"/>
        <w:tblLayout w:type="fixed"/>
        <w:tblLook w:val="04A0"/>
      </w:tblPr>
      <w:tblGrid>
        <w:gridCol w:w="424"/>
        <w:gridCol w:w="1275"/>
        <w:gridCol w:w="2409"/>
        <w:gridCol w:w="2976"/>
        <w:gridCol w:w="3259"/>
        <w:gridCol w:w="709"/>
        <w:gridCol w:w="1139"/>
        <w:gridCol w:w="992"/>
        <w:gridCol w:w="1276"/>
      </w:tblGrid>
      <w:tr w:rsidR="00494986" w:rsidTr="00B41CFD">
        <w:trPr>
          <w:trHeight w:val="480"/>
        </w:trPr>
        <w:tc>
          <w:tcPr>
            <w:tcW w:w="4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986" w:rsidRDefault="0049498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содержания уроков</w:t>
            </w:r>
          </w:p>
        </w:tc>
        <w:tc>
          <w:tcPr>
            <w:tcW w:w="32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1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256A" w:rsidRDefault="00494986" w:rsidP="0075256A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7525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4986" w:rsidRDefault="00494986" w:rsidP="0075256A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.задание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986" w:rsidRDefault="00494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B41CFD" w:rsidTr="00B41CFD">
        <w:trPr>
          <w:trHeight w:val="970"/>
        </w:trPr>
        <w:tc>
          <w:tcPr>
            <w:tcW w:w="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1CFD" w:rsidRDefault="00B41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1CFD" w:rsidRDefault="00B41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1CFD" w:rsidRDefault="00B41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1CFD" w:rsidRDefault="00B41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1CFD" w:rsidRDefault="00B41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1CFD" w:rsidRDefault="00B41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1CFD" w:rsidRDefault="00B41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49498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FD" w:rsidRDefault="00B41CFD" w:rsidP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C7C" w:rsidTr="00B41CFD">
        <w:trPr>
          <w:trHeight w:val="970"/>
        </w:trPr>
        <w:tc>
          <w:tcPr>
            <w:tcW w:w="42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1C7C" w:rsidRDefault="002155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1C7C" w:rsidRDefault="004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4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1C7C" w:rsidRDefault="004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и российское общество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веков.</w:t>
            </w:r>
          </w:p>
        </w:tc>
        <w:tc>
          <w:tcPr>
            <w:tcW w:w="297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1C7C" w:rsidRDefault="004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империя – мировая держава. Новые вызовы времени.</w:t>
            </w:r>
          </w:p>
        </w:tc>
        <w:tc>
          <w:tcPr>
            <w:tcW w:w="325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1C7C" w:rsidRDefault="004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картой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1C7C" w:rsidRDefault="004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1C7C" w:rsidRDefault="004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Стр3-5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21C7C" w:rsidRDefault="00421C7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21C7C" w:rsidRDefault="00421C7C" w:rsidP="0049498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421C7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империя в эпоху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5 час.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421C7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>Внутренняя и внешняя политика в 1801 – 1811 г.г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Pr="00E62BB0" w:rsidRDefault="00E62BB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Император Александр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окружение. «Негласный комитет». Начало и ход преобразований.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741FDD" w:rsidP="00F2780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 начинает</w:t>
            </w:r>
            <w:r w:rsidR="00E62BB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личность Александра </w:t>
            </w:r>
            <w:r w:rsidR="00E62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62B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BB0" w:rsidRPr="00E62BB0" w:rsidRDefault="00E62BB0" w:rsidP="00F2780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показывает и называет характерные черты внутренней политики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E62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421C7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2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>Героический 1812 г.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E62BB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войны. Планы и силы сторон. Назначение Кутузова главнокомандующим русской армии. Оставление Москвы и Тарутинский маневр. Патриотическое движение. Гибель армии Наполеона.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E62BB0" w:rsidP="00F2780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сообщение об одном из участников войны;</w:t>
            </w:r>
          </w:p>
          <w:p w:rsidR="00E62BB0" w:rsidRDefault="00E62BB0" w:rsidP="00F2780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в чем заключается последствие Отечественной войны для российского общества.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E62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421C7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>Россия после войны с Наполеоном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F348B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загр</w:t>
            </w:r>
            <w:r w:rsidR="00E62BB0">
              <w:rPr>
                <w:rFonts w:ascii="Times New Roman" w:hAnsi="Times New Roman" w:cs="Times New Roman"/>
                <w:sz w:val="24"/>
                <w:szCs w:val="24"/>
              </w:rPr>
              <w:t>аничных походов. Смерть Кутузова. Россия на Венском конгрессе.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F348B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приводит и обосновывает оценку России в европейской политике;</w:t>
            </w:r>
          </w:p>
          <w:p w:rsidR="00F348B3" w:rsidRDefault="00F348B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показывает на карте территориальные приобретения России;</w:t>
            </w:r>
          </w:p>
          <w:p w:rsidR="00F348B3" w:rsidRPr="0036068E" w:rsidRDefault="00F348B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деятельность Священного Союза;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4887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F348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1CFD" w:rsidRDefault="00F348B3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 4</w:t>
            </w:r>
            <w:r w:rsidR="00B41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421C7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движение. Восстание декабристов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F348B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Зарождение организованного общественного движения. Первые тайные общества. Конституционные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проекты северного и Южного обществ. Власть и тайные общества. 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F348B3" w:rsidP="00F2780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раскрывает предпосылки и</w:t>
            </w:r>
            <w:r w:rsidR="00741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 движения декабристов;</w:t>
            </w:r>
          </w:p>
          <w:p w:rsidR="00F348B3" w:rsidRDefault="00F348B3" w:rsidP="00F2780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биографическую справку об участниках движения;</w:t>
            </w:r>
          </w:p>
          <w:p w:rsidR="00F348B3" w:rsidRDefault="00F348B3" w:rsidP="00F2780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анализирует программные документы, сравнивает их основные положения, определяя их общее и различие;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F348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Повторительно-обобщительный урок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3488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эпоху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F348B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годы правления Николая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0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>Охранительный курс во внутренней политике.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Pr="00F348B3" w:rsidRDefault="00F348B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Император Николай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41F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 государственного аппарата.</w:t>
            </w:r>
            <w:r w:rsidR="00741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Кодификация законов.  Крестьянский вопрос и попытки его решения</w:t>
            </w:r>
            <w:r w:rsidR="00741FDD">
              <w:rPr>
                <w:rFonts w:ascii="Times New Roman" w:hAnsi="Times New Roman" w:cs="Times New Roman"/>
                <w:sz w:val="24"/>
                <w:szCs w:val="24"/>
              </w:rPr>
              <w:t xml:space="preserve"> Реформы Кисилева П.Д.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FDD" w:rsidRDefault="00741FDD" w:rsidP="00741FD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начинает  характеризовать личность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CFD" w:rsidRDefault="00741FDD" w:rsidP="00F2780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дает оценку деятельности Сперанского, Канкрина, Кисилева,</w:t>
            </w:r>
            <w:r w:rsidR="0023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Бенкендорфа;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741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0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>Внешняя политика. Крымская война.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741FD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Обострение восточного вопроса. Начальный этап войны. Оборона Севастополя. Парижский мир.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741FD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-рассказывает, используя карту о Крымской войне, характеризуя ее итоги;</w:t>
            </w:r>
          </w:p>
          <w:p w:rsidR="00741FDD" w:rsidRDefault="00741FD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сообщение о защитниках Севастополя;</w:t>
            </w:r>
          </w:p>
          <w:p w:rsidR="00741FDD" w:rsidRDefault="00741FD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причины поражения России в</w:t>
            </w:r>
            <w:r w:rsidR="00140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887">
              <w:rPr>
                <w:rFonts w:ascii="Times New Roman" w:hAnsi="Times New Roman" w:cs="Times New Roman"/>
                <w:sz w:val="24"/>
                <w:szCs w:val="24"/>
              </w:rPr>
              <w:t>Крымск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войне.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1408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0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жизнь 1830-1849-х г.г.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14087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общественного движения. Консервативное и либеральное  движение. Революционные кружки. Петрашевцы.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14087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основные положения теории официальной народности;</w:t>
            </w:r>
          </w:p>
          <w:p w:rsidR="00140874" w:rsidRDefault="0014087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сопоставляет взгляды западников и славянофилов;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1408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1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Социально-экономическое 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духовная жизнь первой половины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 xml:space="preserve"> века.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F0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>Экономика: начало промышленного переворота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140874" w:rsidP="0014087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Противоречия хозяйственного развития. Начало промышленного переворота.  Помещичье и крестьянское хозяйство. Денежная реформа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Канкрина Е.Ф. Торговля. Рынок. Итоги социально-экономического развития.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23488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социально -э</w:t>
            </w:r>
            <w:r w:rsidR="00140874">
              <w:rPr>
                <w:rFonts w:ascii="Times New Roman" w:hAnsi="Times New Roman" w:cs="Times New Roman"/>
                <w:sz w:val="24"/>
                <w:szCs w:val="24"/>
              </w:rPr>
              <w:t>кономическое  развитие страны;</w:t>
            </w:r>
          </w:p>
          <w:p w:rsidR="00140874" w:rsidRDefault="0014087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Использует карту и рассказывает о начале промышленного переворота.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1408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01F0">
              <w:rPr>
                <w:rFonts w:ascii="Times New Roman" w:hAnsi="Times New Roman" w:cs="Times New Roman"/>
                <w:sz w:val="24"/>
                <w:szCs w:val="24"/>
              </w:rPr>
              <w:t>. Многонациональное государство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3E67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политика. Кавказская война Сибирь и Казахстан. Религиозная политика.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3E67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таблицу «Расширение территории российской империи»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E67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1F0">
              <w:rPr>
                <w:rFonts w:ascii="Times New Roman" w:hAnsi="Times New Roman" w:cs="Times New Roman"/>
                <w:sz w:val="24"/>
                <w:szCs w:val="24"/>
              </w:rPr>
              <w:t>Повседневная жизнь.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3E67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Сословия русского общества: дворяне, казаки, крестьяне, мещане, городское население.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E67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01F0">
              <w:rPr>
                <w:rFonts w:ascii="Times New Roman" w:hAnsi="Times New Roman" w:cs="Times New Roman"/>
                <w:sz w:val="24"/>
                <w:szCs w:val="24"/>
              </w:rPr>
              <w:t>. Образование и наука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3E67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образования. Открытия русских ученых. Внедрение научных и технических новшеств в производство.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§.</w:t>
            </w:r>
            <w:r w:rsidR="003E67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1F0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 xml:space="preserve"> и художественная культура.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3E67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Журналистика. Литература. Архитектура. Скульптура. Живопись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B19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E67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588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царствование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CFD" w:rsidRPr="00215588" w:rsidRDefault="008D2458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215588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>-2. Великие реформы 1860- 1870 г.г.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4134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Крестьянская реформа 1861 г. Земская и городская. Военная. Судебная. Народного образования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B19" w:rsidRDefault="004134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-называет основные положения реформ;</w:t>
            </w:r>
          </w:p>
          <w:p w:rsidR="0041342F" w:rsidRDefault="004134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свое отношение и</w:t>
            </w:r>
            <w:r w:rsidR="0023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обосновывает свою оценку;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1342F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8D24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3.Внешняя политика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41342F" w:rsidP="004134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внешней политики.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Европейская политика. Завершение Кавказской войны. Политика России в Средней Азии. Дальневосточная политика. Продажа Аляски.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B19" w:rsidRDefault="004134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3E53B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 основные цели и направления внешней </w:t>
            </w:r>
            <w:r w:rsidR="003E53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политики;</w:t>
            </w:r>
          </w:p>
          <w:p w:rsidR="003E53B7" w:rsidRDefault="003E53B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показывает на карте территории, включенные в состав Российской империи;</w:t>
            </w:r>
          </w:p>
          <w:p w:rsidR="003E53B7" w:rsidRDefault="003E53B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рассказывает о наиболее значимых событиях.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134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F80C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4.О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>бщественно-политическая жизнь 1860-1880 г.г.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3E53B7" w:rsidP="00D160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российского либерализма. Народнические организации. Революционные народники. «Хождение внарод». Первые рабочие организации. Террор. Теории бакунина, лаврова иТкачева.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89" w:rsidRDefault="003E53B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существенные черты либерализма и консерватизма.</w:t>
            </w:r>
          </w:p>
          <w:p w:rsidR="003E53B7" w:rsidRDefault="003E53B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ихособенности;</w:t>
            </w:r>
          </w:p>
          <w:p w:rsidR="003E53B7" w:rsidRDefault="003E53B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излагает значение революци</w:t>
            </w:r>
            <w:r w:rsidR="00F86B60">
              <w:rPr>
                <w:rFonts w:ascii="Times New Roman" w:hAnsi="Times New Roman" w:cs="Times New Roman"/>
                <w:sz w:val="24"/>
                <w:szCs w:val="24"/>
              </w:rPr>
              <w:t>онного народничества;</w:t>
            </w:r>
          </w:p>
          <w:p w:rsidR="00F86B60" w:rsidRDefault="00F86B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систематизирует информацию о революционных организациях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E53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период правления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1881 – 1894 г.г. </w:t>
            </w:r>
          </w:p>
          <w:p w:rsidR="00215588" w:rsidRDefault="00215588" w:rsidP="00F80C2F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F80C2F" w:rsidP="00F80C2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>Внутренняя политика.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Pr="00F86B60" w:rsidRDefault="00F86B60" w:rsidP="00D160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Попытки решения крестьянского вопроса. Меры по борьбе с крамолой.  Укрепление положения дворянства. Начало рабочего законодательства.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58D" w:rsidRDefault="00F86B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внутреннюю политику;</w:t>
            </w:r>
          </w:p>
          <w:p w:rsidR="00F86B60" w:rsidRDefault="00F86B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и аргументирует свою оценку;</w:t>
            </w:r>
          </w:p>
          <w:p w:rsidR="00F86B60" w:rsidRPr="00F86B60" w:rsidRDefault="00F86B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сравнивает внутреннюю политику  Александра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F86B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8D2458" w:rsidP="008D2458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2.Внешняя политика.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F86B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Приоритеты и основные направления внешней политики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86B60" w:rsidRPr="00F86B60" w:rsidRDefault="00F86B60" w:rsidP="0023488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Ослабление российского влияния на Балканах. Поиск союзников в</w:t>
            </w:r>
            <w:r w:rsidR="0023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вропе.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58D" w:rsidRDefault="00F86B60" w:rsidP="00F86B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сравнивает  внешней политику  Александра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86B60" w:rsidRDefault="00F86B60" w:rsidP="00F86B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причины осложнения российско-германских отношений</w:t>
            </w:r>
            <w:r w:rsidR="009432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43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французско-российского союза.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432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>.Общественное движение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9432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Кризис революционного народничества. Распространение марксизма в  России. Усиление позиций консерваторов. Новые формы либерального движения.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58D" w:rsidRDefault="009432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сравнивает народничество и марксизм;</w:t>
            </w:r>
          </w:p>
          <w:p w:rsidR="0094327F" w:rsidRDefault="009432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выявляет ихобщие черты и различие;</w:t>
            </w:r>
          </w:p>
          <w:p w:rsidR="0094327F" w:rsidRDefault="009432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политический портрет Плеханова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432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=экономичес</w:t>
            </w:r>
            <w:r w:rsidR="00BE7BB4">
              <w:rPr>
                <w:rFonts w:ascii="Times New Roman" w:hAnsi="Times New Roman" w:cs="Times New Roman"/>
                <w:sz w:val="24"/>
                <w:szCs w:val="24"/>
              </w:rPr>
              <w:t>кое  развитие и духовная жизнь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пореформенный период.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>Экономика:завершение промышленного переворота.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9432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российской зкономики. Роль государства в экономике. Иностранный капитал. Российский монополистический капитализм..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58D" w:rsidRDefault="009432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дает характеристику российской экономики;</w:t>
            </w:r>
          </w:p>
          <w:p w:rsidR="0094327F" w:rsidRDefault="009432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причины отставания сельского хозяйства от промышленности;</w:t>
            </w:r>
          </w:p>
          <w:p w:rsidR="0094327F" w:rsidRDefault="009432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сущность аграрного вопроса в России.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432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0C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D2458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9432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политика. Религиозная политика.</w:t>
            </w:r>
            <w:r w:rsidR="00581D8D">
              <w:rPr>
                <w:rFonts w:ascii="Times New Roman" w:hAnsi="Times New Roman" w:cs="Times New Roman"/>
                <w:sz w:val="24"/>
                <w:szCs w:val="24"/>
              </w:rPr>
              <w:t xml:space="preserve"> Конфессиональная политика.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581D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- составляет сообщение «Жизнь святых и деяния»;</w:t>
            </w:r>
          </w:p>
          <w:p w:rsidR="00581D8D" w:rsidRDefault="00581D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- раскрывает суть и роль благотворительности на руси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33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2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0C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Изменения в повседневной жизни.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581D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Облик городов..Традиции и новации в сельской жизни.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55B3" w:rsidRDefault="00581D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дает сравнительную характеристику  стиля жизни в городе и деревне.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581D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0C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и</w:t>
            </w:r>
            <w:r w:rsidR="00F80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581D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образования. Наука. Новые открытия.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55B3" w:rsidRDefault="00F80C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581D8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80C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художественная культура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581D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Литература, Живопись. Театр, Архитектура. Скульптура. Культура народов России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CAE" w:rsidRDefault="00F80C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581D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80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Повторительно-обобщительный урок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581D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 =экономическое  развитие и духовная жизнь в пореформенный период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CAE" w:rsidRDefault="00F80C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581D8D">
              <w:rPr>
                <w:rFonts w:ascii="Times New Roman" w:hAnsi="Times New Roman" w:cs="Times New Roman"/>
                <w:sz w:val="24"/>
                <w:szCs w:val="24"/>
              </w:rPr>
              <w:t>17-24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при Николае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750EB6" w:rsidP="00750E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 рубеже веков.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структура Российской империи. Характеристика населения. .Характеристика политического строя.  Образ жизни городского исельского населения.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CAE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дает характеристику геополитического положения России вначале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века;</w:t>
            </w:r>
          </w:p>
          <w:p w:rsidR="00BE7BB4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сравнивает темпы и характер модернизации в России и других странах;</w:t>
            </w:r>
          </w:p>
          <w:p w:rsidR="00BE7BB4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положение различных сословий и социальных групп;</w:t>
            </w:r>
          </w:p>
          <w:p w:rsidR="00BE7BB4" w:rsidRPr="00BE7BB4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особенности модернизации в России.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E7BB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750EB6" w:rsidP="00750E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2.Экономическое развитие города и деревни.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экономики России на рубеже веков. Роль государства в экономике.  Иностранный капитал. Индустриализация. Сельское хозяйство.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7F8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дает характеристику экономического развития в россии;</w:t>
            </w:r>
          </w:p>
          <w:p w:rsidR="00BE7BB4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сущность аграрного вопроса вРоссии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BE7BB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.Нарастание социальных противоречий.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Помещики и крестьяне. Буржуазия и рабочий класс. Социальные протесты.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283B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причины социальных протестов;</w:t>
            </w:r>
          </w:p>
          <w:p w:rsidR="00BE7BB4" w:rsidRDefault="00BE7B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50F1">
              <w:rPr>
                <w:rFonts w:ascii="Times New Roman" w:hAnsi="Times New Roman" w:cs="Times New Roman"/>
                <w:sz w:val="24"/>
                <w:szCs w:val="24"/>
              </w:rPr>
              <w:t>характеризует положение различных слоев населения;</w:t>
            </w:r>
          </w:p>
          <w:p w:rsidR="00E950F1" w:rsidRDefault="00E950F1" w:rsidP="00E950F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-заполняет таблицу «Социальные протесты»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E950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rPr>
          <w:trHeight w:val="2075"/>
        </w:trPr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Причины и начало Первой русской революции.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E950F1" w:rsidP="00E950F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революции. Кровавое воскресенье. Основные события периода подъема революции.  . Манифест 17 октября 1905 года.  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E950F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причины революции;</w:t>
            </w:r>
          </w:p>
          <w:p w:rsidR="00E950F1" w:rsidRDefault="00E950F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рассказывает об основных событиях революции;</w:t>
            </w:r>
          </w:p>
          <w:p w:rsidR="00E950F1" w:rsidRDefault="00E950F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формулирует и аргументирует свою оценку событий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E950F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B6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50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Наивысший подъем революции.</w:t>
            </w:r>
          </w:p>
          <w:p w:rsidR="00B41CFD" w:rsidRDefault="00750E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многопартийности.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E950F1" w:rsidP="00E950F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Октябрьская стачка. Национальные движения и партии. Декабрьское вооруженное восстание.  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0F1" w:rsidRDefault="00E950F1" w:rsidP="00E950F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- рассказывает об основных событиях революции;</w:t>
            </w:r>
          </w:p>
          <w:p w:rsidR="00480515" w:rsidRDefault="00E950F1" w:rsidP="00E950F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формулирует и аргументирует свою оценку событий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E950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.Завершающий период революции.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Pr="00E950F1" w:rsidRDefault="00E950F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законы.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95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 думы.</w:t>
            </w:r>
            <w:r w:rsidR="00D20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Новый избирательный закон.</w:t>
            </w:r>
            <w:r w:rsidR="00D20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Нарастание революционных настроений.</w:t>
            </w:r>
            <w:r w:rsidR="00D20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сравнивает состав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20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думы;</w:t>
            </w:r>
          </w:p>
          <w:p w:rsidR="00D2098E" w:rsidRPr="00D2098E" w:rsidRDefault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причины подъема революционных настроений перед Первой мировой войны;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D209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Pr="00750EB6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E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50E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дума.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Государственной думы. Причины разгона Государственной думы.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098E" w:rsidRDefault="00D2098E" w:rsidP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сравнивает состав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20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думы;</w:t>
            </w:r>
          </w:p>
          <w:p w:rsidR="00A75FA0" w:rsidRDefault="00D2098E" w:rsidP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причины подъема революционных настроений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098E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D2098E">
              <w:rPr>
                <w:rFonts w:ascii="Times New Roman" w:hAnsi="Times New Roman" w:cs="Times New Roman"/>
                <w:sz w:val="24"/>
                <w:szCs w:val="24"/>
              </w:rPr>
              <w:t>30. Пункт</w:t>
            </w:r>
          </w:p>
          <w:p w:rsidR="00B41CFD" w:rsidRDefault="00D2098E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и 4</w:t>
            </w:r>
            <w:r w:rsidR="00B41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Общество и власть после первой русской революции.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Pr="00D2098E" w:rsidRDefault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Столыпинская  аграрная реформа.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20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дума. Нарастание социальных противоречий.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FA0" w:rsidRDefault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-сравнивает состав и деятельность государственных дум различных созывов;</w:t>
            </w:r>
          </w:p>
          <w:p w:rsidR="00D2098E" w:rsidRDefault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причины подъёма  революционных настроений;</w:t>
            </w:r>
          </w:p>
          <w:p w:rsidR="00D2098E" w:rsidRDefault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свое отношение к аграрной реформе Столыпина.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D209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- 10.Образование, наука, культура.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3488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Духовное состояние общества в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 Просвещение. Наука. Литература. Живопись. Скульптура. Архитектура .Балет. Театр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FA0" w:rsidRDefault="00D209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F80C2F">
              <w:rPr>
                <w:rFonts w:ascii="Times New Roman" w:hAnsi="Times New Roman" w:cs="Times New Roman"/>
                <w:sz w:val="24"/>
                <w:szCs w:val="24"/>
              </w:rPr>
              <w:t>актическая работа № 6</w:t>
            </w:r>
            <w:r w:rsidR="009B6EEC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750E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Pr="00234887" w:rsidRDefault="00B41CFD" w:rsidP="0023488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234887">
              <w:rPr>
                <w:rFonts w:ascii="Times New Roman" w:hAnsi="Times New Roman" w:cs="Times New Roman"/>
                <w:sz w:val="24"/>
                <w:szCs w:val="24"/>
              </w:rPr>
              <w:t xml:space="preserve"> 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215588" w:rsidP="00750E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0EB6">
              <w:rPr>
                <w:rFonts w:ascii="Times New Roman" w:hAnsi="Times New Roman" w:cs="Times New Roman"/>
                <w:sz w:val="24"/>
                <w:szCs w:val="24"/>
              </w:rPr>
              <w:t>1. Повторительно-обобщительный урок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FA0" w:rsidRDefault="00F80C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F80C2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F80C2F" w:rsidP="00F80C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FA0" w:rsidRDefault="00A75FA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F80C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F80C2F" w:rsidP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CFD" w:rsidTr="00B41CFD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1CFD" w:rsidRDefault="00B333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CFD" w:rsidRDefault="00B41CF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94986" w:rsidRDefault="00494986" w:rsidP="00494986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494986" w:rsidRDefault="00494986" w:rsidP="00494986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494986" w:rsidRDefault="00494986" w:rsidP="0049498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Средства контроля: </w:t>
      </w:r>
      <w:r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494986" w:rsidRDefault="00494986" w:rsidP="00494986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494986" w:rsidRDefault="00494986" w:rsidP="00494986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обучения:</w:t>
      </w:r>
    </w:p>
    <w:p w:rsidR="00494986" w:rsidRDefault="00494986" w:rsidP="0049498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234887" w:rsidRPr="00234887" w:rsidRDefault="00234887" w:rsidP="0023488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1.Учебник под редакцией Л.М.Ляшенко, О.В.Волобуева,Е.В.Симонова,В.А.Клокова История России.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2348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начала 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века.М.Дрофа. 2020 г.</w:t>
      </w:r>
    </w:p>
    <w:p w:rsidR="00494986" w:rsidRDefault="00234887" w:rsidP="0023488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Атлас. История России 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2348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начала 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века  М. Просвещение. 2015г.</w:t>
      </w:r>
    </w:p>
    <w:p w:rsidR="00494986" w:rsidRDefault="00234887" w:rsidP="0049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986" w:rsidRDefault="00494986" w:rsidP="0049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Карты по истории России:</w:t>
      </w:r>
    </w:p>
    <w:p w:rsidR="00494986" w:rsidRDefault="00494986" w:rsidP="0049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Отечественная война 1812 года.</w:t>
      </w:r>
    </w:p>
    <w:p w:rsidR="00494986" w:rsidRDefault="00494986" w:rsidP="0049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Общественно-политическое движение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века. Первая Русская революция.</w:t>
      </w:r>
    </w:p>
    <w:p w:rsidR="00494986" w:rsidRDefault="00494986" w:rsidP="0049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Российская империя в конце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–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>в.в.</w:t>
      </w:r>
    </w:p>
    <w:p w:rsidR="00494986" w:rsidRDefault="00234887" w:rsidP="0049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986" w:rsidRDefault="00494986" w:rsidP="0049498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94986" w:rsidRDefault="00494986" w:rsidP="0040088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452084" w:rsidRPr="00452084" w:rsidRDefault="00393D00" w:rsidP="0045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B10" w:rsidRDefault="00D81B10" w:rsidP="00D81B10">
      <w:pPr>
        <w:pStyle w:val="a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81B10" w:rsidSect="00421C7C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576" w:rsidRDefault="00145576" w:rsidP="00DB5642">
      <w:pPr>
        <w:spacing w:after="0" w:line="240" w:lineRule="auto"/>
      </w:pPr>
      <w:r>
        <w:separator/>
      </w:r>
    </w:p>
  </w:endnote>
  <w:endnote w:type="continuationSeparator" w:id="1">
    <w:p w:rsidR="00145576" w:rsidRDefault="00145576" w:rsidP="00DB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8126922"/>
      <w:docPartObj>
        <w:docPartGallery w:val="Page Numbers (Bottom of Page)"/>
        <w:docPartUnique/>
      </w:docPartObj>
    </w:sdtPr>
    <w:sdtContent>
      <w:p w:rsidR="00E950F1" w:rsidRDefault="00154EEC">
        <w:pPr>
          <w:pStyle w:val="a5"/>
          <w:jc w:val="right"/>
        </w:pPr>
        <w:fldSimple w:instr=" PAGE   \* MERGEFORMAT ">
          <w:r w:rsidR="001D5F0F">
            <w:rPr>
              <w:noProof/>
            </w:rPr>
            <w:t>2</w:t>
          </w:r>
        </w:fldSimple>
      </w:p>
    </w:sdtContent>
  </w:sdt>
  <w:p w:rsidR="00E950F1" w:rsidRDefault="00E950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576" w:rsidRDefault="00145576" w:rsidP="00DB5642">
      <w:pPr>
        <w:spacing w:after="0" w:line="240" w:lineRule="auto"/>
      </w:pPr>
      <w:r>
        <w:separator/>
      </w:r>
    </w:p>
  </w:footnote>
  <w:footnote w:type="continuationSeparator" w:id="1">
    <w:p w:rsidR="00145576" w:rsidRDefault="00145576" w:rsidP="00DB5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6CB"/>
    <w:multiLevelType w:val="hybridMultilevel"/>
    <w:tmpl w:val="5C80036C"/>
    <w:lvl w:ilvl="0" w:tplc="11DEC0D6">
      <w:start w:val="1"/>
      <w:numFmt w:val="decimal"/>
      <w:lvlText w:val="%1."/>
      <w:lvlJc w:val="left"/>
      <w:pPr>
        <w:ind w:left="25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00CA4"/>
    <w:multiLevelType w:val="hybridMultilevel"/>
    <w:tmpl w:val="9ACC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B4519"/>
    <w:multiLevelType w:val="hybridMultilevel"/>
    <w:tmpl w:val="4F9A3468"/>
    <w:lvl w:ilvl="0" w:tplc="048CA8FC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52369"/>
    <w:multiLevelType w:val="hybridMultilevel"/>
    <w:tmpl w:val="CD76A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4D7391"/>
    <w:multiLevelType w:val="hybridMultilevel"/>
    <w:tmpl w:val="EFF65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55B86"/>
    <w:multiLevelType w:val="hybridMultilevel"/>
    <w:tmpl w:val="748A5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456B8D"/>
    <w:multiLevelType w:val="hybridMultilevel"/>
    <w:tmpl w:val="0E4E2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AC3610"/>
    <w:multiLevelType w:val="hybridMultilevel"/>
    <w:tmpl w:val="B5BC7360"/>
    <w:lvl w:ilvl="0" w:tplc="E47622F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9A25A1"/>
    <w:multiLevelType w:val="hybridMultilevel"/>
    <w:tmpl w:val="11D2F74A"/>
    <w:lvl w:ilvl="0" w:tplc="272E678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2674AD"/>
    <w:multiLevelType w:val="hybridMultilevel"/>
    <w:tmpl w:val="5BDC6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4F52EE"/>
    <w:multiLevelType w:val="hybridMultilevel"/>
    <w:tmpl w:val="74102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1067DE"/>
    <w:multiLevelType w:val="hybridMultilevel"/>
    <w:tmpl w:val="BA1C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4"/>
  </w:num>
  <w:num w:numId="19">
    <w:abstractNumId w:val="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1B10"/>
    <w:rsid w:val="00007273"/>
    <w:rsid w:val="00013A57"/>
    <w:rsid w:val="000463CF"/>
    <w:rsid w:val="00067D6E"/>
    <w:rsid w:val="00075210"/>
    <w:rsid w:val="000E5DFF"/>
    <w:rsid w:val="00121CAE"/>
    <w:rsid w:val="00140874"/>
    <w:rsid w:val="00145576"/>
    <w:rsid w:val="0015155E"/>
    <w:rsid w:val="00154EEC"/>
    <w:rsid w:val="00197A89"/>
    <w:rsid w:val="001C55B3"/>
    <w:rsid w:val="001C7257"/>
    <w:rsid w:val="001D5F0F"/>
    <w:rsid w:val="00215588"/>
    <w:rsid w:val="00234887"/>
    <w:rsid w:val="002526D7"/>
    <w:rsid w:val="00296122"/>
    <w:rsid w:val="002C0DA0"/>
    <w:rsid w:val="002C1ACF"/>
    <w:rsid w:val="00330584"/>
    <w:rsid w:val="003564EA"/>
    <w:rsid w:val="00357C28"/>
    <w:rsid w:val="0036068E"/>
    <w:rsid w:val="00366ABC"/>
    <w:rsid w:val="003817F8"/>
    <w:rsid w:val="00391100"/>
    <w:rsid w:val="00391AA2"/>
    <w:rsid w:val="00393D00"/>
    <w:rsid w:val="003C3ECA"/>
    <w:rsid w:val="003D7EF3"/>
    <w:rsid w:val="003E53B7"/>
    <w:rsid w:val="003E6777"/>
    <w:rsid w:val="003F1115"/>
    <w:rsid w:val="0040088C"/>
    <w:rsid w:val="0041342F"/>
    <w:rsid w:val="0041556D"/>
    <w:rsid w:val="00415D81"/>
    <w:rsid w:val="00421C7C"/>
    <w:rsid w:val="004268F8"/>
    <w:rsid w:val="00452084"/>
    <w:rsid w:val="00480515"/>
    <w:rsid w:val="00494986"/>
    <w:rsid w:val="004E014E"/>
    <w:rsid w:val="004E4291"/>
    <w:rsid w:val="004E54C9"/>
    <w:rsid w:val="004F53FA"/>
    <w:rsid w:val="00512249"/>
    <w:rsid w:val="00544312"/>
    <w:rsid w:val="00581D8D"/>
    <w:rsid w:val="0058377F"/>
    <w:rsid w:val="005A260F"/>
    <w:rsid w:val="005E0784"/>
    <w:rsid w:val="005F01F0"/>
    <w:rsid w:val="00603260"/>
    <w:rsid w:val="00643CEB"/>
    <w:rsid w:val="006479B2"/>
    <w:rsid w:val="00674A71"/>
    <w:rsid w:val="006C202E"/>
    <w:rsid w:val="00741FDD"/>
    <w:rsid w:val="00750EB6"/>
    <w:rsid w:val="007522E9"/>
    <w:rsid w:val="0075256A"/>
    <w:rsid w:val="00754A64"/>
    <w:rsid w:val="007F22E7"/>
    <w:rsid w:val="00830E08"/>
    <w:rsid w:val="00851972"/>
    <w:rsid w:val="008778C7"/>
    <w:rsid w:val="008B6404"/>
    <w:rsid w:val="008D2458"/>
    <w:rsid w:val="0094327F"/>
    <w:rsid w:val="009705C1"/>
    <w:rsid w:val="009B6EEC"/>
    <w:rsid w:val="009E7C0D"/>
    <w:rsid w:val="00A17DEE"/>
    <w:rsid w:val="00A75FA0"/>
    <w:rsid w:val="00A8676E"/>
    <w:rsid w:val="00AC6212"/>
    <w:rsid w:val="00AE7282"/>
    <w:rsid w:val="00B33360"/>
    <w:rsid w:val="00B41CFD"/>
    <w:rsid w:val="00B4458D"/>
    <w:rsid w:val="00BD4B19"/>
    <w:rsid w:val="00BE7BB4"/>
    <w:rsid w:val="00C236C7"/>
    <w:rsid w:val="00CB6C32"/>
    <w:rsid w:val="00CE48BA"/>
    <w:rsid w:val="00D15C3B"/>
    <w:rsid w:val="00D160F6"/>
    <w:rsid w:val="00D2098E"/>
    <w:rsid w:val="00D5163C"/>
    <w:rsid w:val="00D622A9"/>
    <w:rsid w:val="00D66293"/>
    <w:rsid w:val="00D81B10"/>
    <w:rsid w:val="00D87D79"/>
    <w:rsid w:val="00DA2662"/>
    <w:rsid w:val="00DB283B"/>
    <w:rsid w:val="00DB5642"/>
    <w:rsid w:val="00DD71FC"/>
    <w:rsid w:val="00DF216C"/>
    <w:rsid w:val="00E20D9B"/>
    <w:rsid w:val="00E34C06"/>
    <w:rsid w:val="00E40E35"/>
    <w:rsid w:val="00E4342F"/>
    <w:rsid w:val="00E62BB0"/>
    <w:rsid w:val="00E9134A"/>
    <w:rsid w:val="00E950F1"/>
    <w:rsid w:val="00F1725B"/>
    <w:rsid w:val="00F27805"/>
    <w:rsid w:val="00F348B3"/>
    <w:rsid w:val="00F60A22"/>
    <w:rsid w:val="00F80C2F"/>
    <w:rsid w:val="00F86856"/>
    <w:rsid w:val="00F86B60"/>
    <w:rsid w:val="00FE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1B1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1B10"/>
    <w:rPr>
      <w:rFonts w:eastAsiaTheme="minorHAnsi"/>
      <w:lang w:eastAsia="en-US"/>
    </w:rPr>
  </w:style>
  <w:style w:type="paragraph" w:styleId="a5">
    <w:name w:val="footer"/>
    <w:basedOn w:val="a"/>
    <w:link w:val="a6"/>
    <w:uiPriority w:val="99"/>
    <w:unhideWhenUsed/>
    <w:rsid w:val="00D81B1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81B10"/>
    <w:rPr>
      <w:rFonts w:eastAsiaTheme="minorHAnsi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D81B1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D81B10"/>
    <w:rPr>
      <w:rFonts w:ascii="Tahoma" w:eastAsiaTheme="minorHAnsi" w:hAnsi="Tahoma" w:cs="Tahoma"/>
      <w:sz w:val="16"/>
      <w:szCs w:val="16"/>
      <w:lang w:eastAsia="en-US"/>
    </w:rPr>
  </w:style>
  <w:style w:type="paragraph" w:styleId="a9">
    <w:name w:val="No Spacing"/>
    <w:uiPriority w:val="1"/>
    <w:qFormat/>
    <w:rsid w:val="00D81B10"/>
    <w:pPr>
      <w:spacing w:after="0" w:line="240" w:lineRule="auto"/>
    </w:pPr>
    <w:rPr>
      <w:rFonts w:eastAsiaTheme="minorHAnsi"/>
      <w:lang w:eastAsia="en-US"/>
    </w:rPr>
  </w:style>
  <w:style w:type="paragraph" w:styleId="aa">
    <w:name w:val="List Paragraph"/>
    <w:basedOn w:val="a"/>
    <w:uiPriority w:val="34"/>
    <w:qFormat/>
    <w:rsid w:val="00D81B10"/>
    <w:pPr>
      <w:ind w:left="720"/>
      <w:contextualSpacing/>
    </w:pPr>
    <w:rPr>
      <w:rFonts w:eastAsiaTheme="minorHAnsi"/>
      <w:lang w:eastAsia="en-US"/>
    </w:rPr>
  </w:style>
  <w:style w:type="table" w:styleId="ab">
    <w:name w:val="Table Grid"/>
    <w:basedOn w:val="a1"/>
    <w:uiPriority w:val="59"/>
    <w:rsid w:val="00D81B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24EE-09FD-406B-B2AE-6DCE0F7C2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Абишева</dc:creator>
  <cp:lastModifiedBy>dell</cp:lastModifiedBy>
  <cp:revision>45</cp:revision>
  <cp:lastPrinted>2018-09-17T08:17:00Z</cp:lastPrinted>
  <dcterms:created xsi:type="dcterms:W3CDTF">2017-09-06T15:17:00Z</dcterms:created>
  <dcterms:modified xsi:type="dcterms:W3CDTF">2009-11-08T18:52:00Z</dcterms:modified>
</cp:coreProperties>
</file>