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E5E" w:rsidRDefault="005E6E5E"/>
    <w:p w:rsidR="009D50E8" w:rsidRPr="009D50E8" w:rsidRDefault="009D50E8" w:rsidP="009D50E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D50E8">
        <w:rPr>
          <w:rFonts w:ascii="Times New Roman" w:hAnsi="Times New Roman" w:cs="Times New Roman"/>
          <w:b/>
          <w:sz w:val="24"/>
          <w:szCs w:val="24"/>
        </w:rPr>
        <w:t>1.</w:t>
      </w:r>
      <w:r w:rsidRPr="009D50E8">
        <w:rPr>
          <w:rFonts w:ascii="Times New Roman" w:hAnsi="Times New Roman" w:cs="Times New Roman"/>
          <w:b/>
          <w:sz w:val="24"/>
          <w:szCs w:val="24"/>
        </w:rPr>
        <w:tab/>
        <w:t>Пояснительная записка</w:t>
      </w:r>
    </w:p>
    <w:p w:rsidR="009D50E8" w:rsidRPr="009D50E8" w:rsidRDefault="009D50E8" w:rsidP="009D50E8">
      <w:pPr>
        <w:jc w:val="both"/>
        <w:rPr>
          <w:rFonts w:ascii="Times New Roman" w:hAnsi="Times New Roman" w:cs="Times New Roman"/>
          <w:sz w:val="24"/>
          <w:szCs w:val="24"/>
        </w:rPr>
      </w:pPr>
      <w:r w:rsidRPr="009D50E8">
        <w:rPr>
          <w:rFonts w:ascii="Times New Roman" w:hAnsi="Times New Roman" w:cs="Times New Roman"/>
          <w:sz w:val="24"/>
          <w:szCs w:val="24"/>
        </w:rPr>
        <w:tab/>
        <w:t>Рабочая программа составлена на основе следующих нормативных документов и материалов:</w:t>
      </w:r>
    </w:p>
    <w:p w:rsidR="009D50E8" w:rsidRPr="009D50E8" w:rsidRDefault="009D50E8" w:rsidP="009D50E8">
      <w:pPr>
        <w:jc w:val="both"/>
        <w:rPr>
          <w:rFonts w:ascii="Times New Roman" w:hAnsi="Times New Roman" w:cs="Times New Roman"/>
          <w:sz w:val="24"/>
          <w:szCs w:val="24"/>
        </w:rPr>
      </w:pPr>
      <w:r w:rsidRPr="009D50E8">
        <w:rPr>
          <w:rFonts w:ascii="Times New Roman" w:hAnsi="Times New Roman" w:cs="Times New Roman"/>
          <w:sz w:val="24"/>
          <w:szCs w:val="24"/>
        </w:rPr>
        <w:t>1.Федерального закона от 29.12.2012 №273-ФЗ «Об образовании в Российской Федерации»;</w:t>
      </w:r>
    </w:p>
    <w:p w:rsidR="009D50E8" w:rsidRPr="009D50E8" w:rsidRDefault="009D50E8" w:rsidP="009D50E8">
      <w:pPr>
        <w:jc w:val="both"/>
        <w:rPr>
          <w:rFonts w:ascii="Times New Roman" w:hAnsi="Times New Roman" w:cs="Times New Roman"/>
          <w:sz w:val="24"/>
          <w:szCs w:val="24"/>
        </w:rPr>
      </w:pPr>
      <w:r w:rsidRPr="009D50E8">
        <w:rPr>
          <w:rFonts w:ascii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9D50E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D50E8">
        <w:rPr>
          <w:rFonts w:ascii="Times New Roman" w:hAnsi="Times New Roman" w:cs="Times New Roman"/>
          <w:sz w:val="24"/>
          <w:szCs w:val="24"/>
        </w:rPr>
        <w:t xml:space="preserve"> России от 17.12.2010 №1897 «Об утверждении и введении в действие федерального государственного образовательного стандарта основного общего образования», приказ от 31.12.2015 №1577 «О внесении изменений во ФГОС ООО, утвержденный приказом МЮРФ от 17.12.2010г. №1897.</w:t>
      </w:r>
    </w:p>
    <w:p w:rsidR="009D50E8" w:rsidRPr="009D50E8" w:rsidRDefault="009D50E8" w:rsidP="009D50E8">
      <w:pPr>
        <w:jc w:val="both"/>
        <w:rPr>
          <w:rFonts w:ascii="Times New Roman" w:hAnsi="Times New Roman" w:cs="Times New Roman"/>
          <w:sz w:val="24"/>
          <w:szCs w:val="24"/>
        </w:rPr>
      </w:pPr>
      <w:r w:rsidRPr="009D50E8">
        <w:rPr>
          <w:rFonts w:ascii="Times New Roman" w:hAnsi="Times New Roman" w:cs="Times New Roman"/>
          <w:sz w:val="24"/>
          <w:szCs w:val="24"/>
        </w:rPr>
        <w:t>3. Основной общеобразовательной программы основного общего образования МКОУ ТСШ-И. (приказ №78-ПР 29.05.2015).</w:t>
      </w:r>
    </w:p>
    <w:p w:rsidR="009D50E8" w:rsidRPr="009D50E8" w:rsidRDefault="009D50E8" w:rsidP="009D50E8">
      <w:pPr>
        <w:jc w:val="both"/>
        <w:rPr>
          <w:rFonts w:ascii="Times New Roman" w:hAnsi="Times New Roman" w:cs="Times New Roman"/>
          <w:sz w:val="24"/>
          <w:szCs w:val="24"/>
        </w:rPr>
      </w:pPr>
      <w:r w:rsidRPr="009D50E8">
        <w:rPr>
          <w:rFonts w:ascii="Times New Roman" w:hAnsi="Times New Roman" w:cs="Times New Roman"/>
          <w:sz w:val="24"/>
          <w:szCs w:val="24"/>
        </w:rPr>
        <w:t xml:space="preserve">4.Учебного плана МКОУ ТСШ-И на 2020 – 2021 </w:t>
      </w:r>
      <w:proofErr w:type="spellStart"/>
      <w:r w:rsidRPr="009D50E8">
        <w:rPr>
          <w:rFonts w:ascii="Times New Roman" w:hAnsi="Times New Roman" w:cs="Times New Roman"/>
          <w:sz w:val="24"/>
          <w:szCs w:val="24"/>
        </w:rPr>
        <w:t>уч</w:t>
      </w:r>
      <w:proofErr w:type="gramStart"/>
      <w:r w:rsidRPr="009D50E8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9D50E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9D50E8">
        <w:rPr>
          <w:rFonts w:ascii="Times New Roman" w:hAnsi="Times New Roman" w:cs="Times New Roman"/>
          <w:sz w:val="24"/>
          <w:szCs w:val="24"/>
        </w:rPr>
        <w:t xml:space="preserve"> (Протокол №27 от  29.05.2020).</w:t>
      </w:r>
    </w:p>
    <w:p w:rsidR="009D50E8" w:rsidRPr="009D50E8" w:rsidRDefault="009D50E8" w:rsidP="009D50E8">
      <w:pPr>
        <w:jc w:val="both"/>
        <w:rPr>
          <w:rFonts w:ascii="Times New Roman" w:hAnsi="Times New Roman" w:cs="Times New Roman"/>
          <w:sz w:val="24"/>
          <w:szCs w:val="24"/>
        </w:rPr>
      </w:pPr>
      <w:r w:rsidRPr="009D50E8">
        <w:rPr>
          <w:rFonts w:ascii="Times New Roman" w:hAnsi="Times New Roman" w:cs="Times New Roman"/>
          <w:sz w:val="24"/>
          <w:szCs w:val="24"/>
        </w:rPr>
        <w:t>5.Положения о рабочей программе учебного предмета МКОУ ТСШ-И. (Приказ №53-ПР от 08.04.2015г).</w:t>
      </w:r>
    </w:p>
    <w:p w:rsidR="009D50E8" w:rsidRDefault="009D50E8" w:rsidP="009D50E8">
      <w:pPr>
        <w:jc w:val="both"/>
        <w:rPr>
          <w:rFonts w:ascii="Times New Roman" w:hAnsi="Times New Roman" w:cs="Times New Roman"/>
          <w:sz w:val="24"/>
          <w:szCs w:val="24"/>
        </w:rPr>
      </w:pPr>
      <w:r w:rsidRPr="009D50E8">
        <w:rPr>
          <w:rFonts w:ascii="Times New Roman" w:hAnsi="Times New Roman" w:cs="Times New Roman"/>
          <w:sz w:val="24"/>
          <w:szCs w:val="24"/>
        </w:rPr>
        <w:t xml:space="preserve">6. Рабочие программы. Предметная линия учебников под редакцией Б.М. </w:t>
      </w:r>
      <w:proofErr w:type="spellStart"/>
      <w:r w:rsidRPr="009D50E8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9D50E8">
        <w:rPr>
          <w:rFonts w:ascii="Times New Roman" w:hAnsi="Times New Roman" w:cs="Times New Roman"/>
          <w:sz w:val="24"/>
          <w:szCs w:val="24"/>
        </w:rPr>
        <w:t xml:space="preserve"> 5-9 классы «Изобразительное искусство», М. «Просвещение», 2011 г.</w:t>
      </w:r>
    </w:p>
    <w:p w:rsidR="005D4121" w:rsidRPr="005D4121" w:rsidRDefault="005D4121" w:rsidP="005D41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D4121">
        <w:rPr>
          <w:rFonts w:ascii="Times New Roman" w:hAnsi="Times New Roman" w:cs="Times New Roman"/>
          <w:b/>
          <w:sz w:val="24"/>
          <w:szCs w:val="24"/>
        </w:rPr>
        <w:t>Цели и задачи</w:t>
      </w:r>
    </w:p>
    <w:p w:rsidR="005D4121" w:rsidRPr="005D4121" w:rsidRDefault="005D4121" w:rsidP="005D4121">
      <w:pPr>
        <w:jc w:val="both"/>
        <w:rPr>
          <w:rFonts w:ascii="Times New Roman" w:hAnsi="Times New Roman" w:cs="Times New Roman"/>
          <w:sz w:val="24"/>
          <w:szCs w:val="24"/>
        </w:rPr>
      </w:pPr>
      <w:r w:rsidRPr="005D4121">
        <w:rPr>
          <w:rFonts w:ascii="Times New Roman" w:hAnsi="Times New Roman" w:cs="Times New Roman"/>
          <w:sz w:val="24"/>
          <w:szCs w:val="24"/>
        </w:rPr>
        <w:t>•</w:t>
      </w:r>
      <w:r w:rsidRPr="005D4121">
        <w:rPr>
          <w:rFonts w:ascii="Times New Roman" w:hAnsi="Times New Roman" w:cs="Times New Roman"/>
          <w:sz w:val="24"/>
          <w:szCs w:val="24"/>
        </w:rPr>
        <w:tab/>
        <w:t>развитие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</w:r>
    </w:p>
    <w:p w:rsidR="005D4121" w:rsidRPr="005D4121" w:rsidRDefault="005D4121" w:rsidP="005D4121">
      <w:pPr>
        <w:jc w:val="both"/>
        <w:rPr>
          <w:rFonts w:ascii="Times New Roman" w:hAnsi="Times New Roman" w:cs="Times New Roman"/>
          <w:sz w:val="24"/>
          <w:szCs w:val="24"/>
        </w:rPr>
      </w:pPr>
      <w:r w:rsidRPr="005D4121">
        <w:rPr>
          <w:rFonts w:ascii="Times New Roman" w:hAnsi="Times New Roman" w:cs="Times New Roman"/>
          <w:sz w:val="24"/>
          <w:szCs w:val="24"/>
        </w:rPr>
        <w:t>•</w:t>
      </w:r>
      <w:r w:rsidRPr="005D4121">
        <w:rPr>
          <w:rFonts w:ascii="Times New Roman" w:hAnsi="Times New Roman" w:cs="Times New Roman"/>
          <w:sz w:val="24"/>
          <w:szCs w:val="24"/>
        </w:rPr>
        <w:tab/>
        <w:t>воспитание культуры восприятия произведений изобразительного, декоративно-прикладного искусства, архитектуры и дизайна;</w:t>
      </w:r>
    </w:p>
    <w:p w:rsidR="005D4121" w:rsidRPr="005D4121" w:rsidRDefault="005D4121" w:rsidP="005D4121">
      <w:pPr>
        <w:jc w:val="both"/>
        <w:rPr>
          <w:rFonts w:ascii="Times New Roman" w:hAnsi="Times New Roman" w:cs="Times New Roman"/>
          <w:sz w:val="24"/>
          <w:szCs w:val="24"/>
        </w:rPr>
      </w:pPr>
      <w:r w:rsidRPr="005D4121">
        <w:rPr>
          <w:rFonts w:ascii="Times New Roman" w:hAnsi="Times New Roman" w:cs="Times New Roman"/>
          <w:sz w:val="24"/>
          <w:szCs w:val="24"/>
        </w:rPr>
        <w:t>•</w:t>
      </w:r>
      <w:r w:rsidRPr="005D4121">
        <w:rPr>
          <w:rFonts w:ascii="Times New Roman" w:hAnsi="Times New Roman" w:cs="Times New Roman"/>
          <w:sz w:val="24"/>
          <w:szCs w:val="24"/>
        </w:rPr>
        <w:tab/>
        <w:t>освоение 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:rsidR="005D4121" w:rsidRPr="005D4121" w:rsidRDefault="005D4121" w:rsidP="005D4121">
      <w:pPr>
        <w:jc w:val="both"/>
        <w:rPr>
          <w:rFonts w:ascii="Times New Roman" w:hAnsi="Times New Roman" w:cs="Times New Roman"/>
          <w:sz w:val="24"/>
          <w:szCs w:val="24"/>
        </w:rPr>
      </w:pPr>
      <w:r w:rsidRPr="005D4121">
        <w:rPr>
          <w:rFonts w:ascii="Times New Roman" w:hAnsi="Times New Roman" w:cs="Times New Roman"/>
          <w:sz w:val="24"/>
          <w:szCs w:val="24"/>
        </w:rPr>
        <w:t>•</w:t>
      </w:r>
      <w:r w:rsidRPr="005D4121">
        <w:rPr>
          <w:rFonts w:ascii="Times New Roman" w:hAnsi="Times New Roman" w:cs="Times New Roman"/>
          <w:sz w:val="24"/>
          <w:szCs w:val="24"/>
        </w:rPr>
        <w:tab/>
        <w:t>овладение умениями и навыками художественной деятельности, разнообразными формами изображения на плоскости и в объеме (с натуры, по памяти, представлению, воображению);</w:t>
      </w:r>
    </w:p>
    <w:p w:rsidR="005D4121" w:rsidRDefault="005D4121" w:rsidP="005D4121">
      <w:pPr>
        <w:jc w:val="both"/>
        <w:rPr>
          <w:rFonts w:ascii="Times New Roman" w:hAnsi="Times New Roman" w:cs="Times New Roman"/>
          <w:sz w:val="24"/>
          <w:szCs w:val="24"/>
        </w:rPr>
      </w:pPr>
      <w:r w:rsidRPr="005D4121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5D4121">
        <w:rPr>
          <w:rFonts w:ascii="Times New Roman" w:hAnsi="Times New Roman" w:cs="Times New Roman"/>
          <w:sz w:val="24"/>
          <w:szCs w:val="24"/>
        </w:rPr>
        <w:tab/>
        <w:t>формирование устойчивого интереса к изобразительному искусству, способности воспринимать его исторические и национальные особенности.</w:t>
      </w:r>
    </w:p>
    <w:p w:rsidR="00A552A0" w:rsidRPr="005D4121" w:rsidRDefault="00A552A0" w:rsidP="00A552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D4121">
        <w:rPr>
          <w:rFonts w:ascii="Times New Roman" w:hAnsi="Times New Roman" w:cs="Times New Roman"/>
          <w:b/>
          <w:sz w:val="24"/>
          <w:szCs w:val="24"/>
        </w:rPr>
        <w:t>Общая характеристика курса.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52A0">
        <w:rPr>
          <w:rFonts w:ascii="Times New Roman" w:hAnsi="Times New Roman" w:cs="Times New Roman"/>
          <w:sz w:val="24"/>
          <w:szCs w:val="24"/>
        </w:rPr>
        <w:t>Тема 8кл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D4121">
        <w:rPr>
          <w:rFonts w:ascii="Times New Roman" w:hAnsi="Times New Roman" w:cs="Times New Roman"/>
          <w:sz w:val="24"/>
          <w:szCs w:val="24"/>
        </w:rPr>
        <w:t>содержанию и языку двух видов конструктивных искусств – дизайну и архитектуре, их месту в семье уже знакомых нам искусств (изобразительное и декоративно-прикладное искусство). Все виды пространственных иску</w:t>
      </w:r>
      <w:proofErr w:type="gramStart"/>
      <w:r w:rsidRPr="005D4121">
        <w:rPr>
          <w:rFonts w:ascii="Times New Roman" w:hAnsi="Times New Roman" w:cs="Times New Roman"/>
          <w:sz w:val="24"/>
          <w:szCs w:val="24"/>
        </w:rPr>
        <w:t>сств св</w:t>
      </w:r>
      <w:proofErr w:type="gramEnd"/>
      <w:r w:rsidRPr="005D4121">
        <w:rPr>
          <w:rFonts w:ascii="Times New Roman" w:hAnsi="Times New Roman" w:cs="Times New Roman"/>
          <w:sz w:val="24"/>
          <w:szCs w:val="24"/>
        </w:rPr>
        <w:t xml:space="preserve">язаны многими общими формами выразительных средств и жизненных функций. Между ними нет непроходимых границ, но возникли они в разное время и связаны с разными сторонами жизни </w:t>
      </w:r>
      <w:proofErr w:type="spellStart"/>
      <w:r w:rsidRPr="005D4121">
        <w:rPr>
          <w:rFonts w:ascii="Times New Roman" w:hAnsi="Times New Roman" w:cs="Times New Roman"/>
          <w:sz w:val="24"/>
          <w:szCs w:val="24"/>
        </w:rPr>
        <w:t>общества</w:t>
      </w:r>
      <w:proofErr w:type="gramStart"/>
      <w:r w:rsidRPr="005D4121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5D4121">
        <w:rPr>
          <w:rFonts w:ascii="Times New Roman" w:hAnsi="Times New Roman" w:cs="Times New Roman"/>
          <w:sz w:val="24"/>
          <w:szCs w:val="24"/>
        </w:rPr>
        <w:t>рхитектура</w:t>
      </w:r>
      <w:proofErr w:type="spellEnd"/>
      <w:r w:rsidRPr="005D4121">
        <w:rPr>
          <w:rFonts w:ascii="Times New Roman" w:hAnsi="Times New Roman" w:cs="Times New Roman"/>
          <w:sz w:val="24"/>
          <w:szCs w:val="24"/>
        </w:rPr>
        <w:t xml:space="preserve"> как искусство возникла с зарождением городов, когда строения стали отвечать не только элементарным требованиям защиты от внешнего мира, но и требованиям </w:t>
      </w:r>
      <w:proofErr w:type="spellStart"/>
      <w:r w:rsidRPr="005D4121">
        <w:rPr>
          <w:rFonts w:ascii="Times New Roman" w:hAnsi="Times New Roman" w:cs="Times New Roman"/>
          <w:sz w:val="24"/>
          <w:szCs w:val="24"/>
        </w:rPr>
        <w:t>красоты.Дизайн</w:t>
      </w:r>
      <w:proofErr w:type="spellEnd"/>
      <w:r w:rsidRPr="005D4121">
        <w:rPr>
          <w:rFonts w:ascii="Times New Roman" w:hAnsi="Times New Roman" w:cs="Times New Roman"/>
          <w:sz w:val="24"/>
          <w:szCs w:val="24"/>
        </w:rPr>
        <w:t xml:space="preserve"> как искусство возник в 20 веке. Его предшественниками можно считать первобытные орудия труда (топор и т.п.), но возникновение этого вида искусства прочно связано с промышленностью, с расцветом индустриального производства. Дизайн имеет отношение к созданию всего окружающего нас предметного мира: от одежды, мебели, посуды до машин, станков и т.д.</w:t>
      </w:r>
    </w:p>
    <w:p w:rsidR="00A552A0" w:rsidRPr="005D4121" w:rsidRDefault="00A552A0" w:rsidP="005D41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4121" w:rsidRPr="005D4121" w:rsidRDefault="00DB4DE9" w:rsidP="005D41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5D4121"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</w:p>
    <w:p w:rsidR="00DB4DE9" w:rsidRPr="00DB4DE9" w:rsidRDefault="00DB4DE9" w:rsidP="00DB4DE9">
      <w:pPr>
        <w:jc w:val="both"/>
        <w:rPr>
          <w:rFonts w:ascii="Times New Roman" w:hAnsi="Times New Roman" w:cs="Times New Roman"/>
          <w:sz w:val="24"/>
          <w:szCs w:val="24"/>
        </w:rPr>
      </w:pPr>
      <w:r w:rsidRPr="00DB4DE9">
        <w:rPr>
          <w:rFonts w:ascii="Times New Roman" w:hAnsi="Times New Roman" w:cs="Times New Roman"/>
          <w:sz w:val="24"/>
          <w:szCs w:val="24"/>
        </w:rPr>
        <w:t>В федера</w:t>
      </w:r>
      <w:r>
        <w:rPr>
          <w:rFonts w:ascii="Times New Roman" w:hAnsi="Times New Roman" w:cs="Times New Roman"/>
          <w:sz w:val="24"/>
          <w:szCs w:val="24"/>
        </w:rPr>
        <w:t>льном базисном учебном плане в 8</w:t>
      </w:r>
      <w:r w:rsidRPr="00DB4DE9">
        <w:rPr>
          <w:rFonts w:ascii="Times New Roman" w:hAnsi="Times New Roman" w:cs="Times New Roman"/>
          <w:sz w:val="24"/>
          <w:szCs w:val="24"/>
        </w:rPr>
        <w:t xml:space="preserve"> классе на изучение изобразительного искусства отводится 1 час в неделю, всего 35 часов</w:t>
      </w:r>
    </w:p>
    <w:p w:rsidR="005D4121" w:rsidRDefault="00DB4DE9" w:rsidP="009D50E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DE9">
        <w:rPr>
          <w:rFonts w:ascii="Times New Roman" w:hAnsi="Times New Roman" w:cs="Times New Roman"/>
          <w:b/>
          <w:sz w:val="24"/>
          <w:szCs w:val="24"/>
        </w:rPr>
        <w:t>4. Планируемые результаты освоения учебного предмета</w:t>
      </w:r>
    </w:p>
    <w:p w:rsidR="00A552A0" w:rsidRPr="007C353D" w:rsidRDefault="00A552A0" w:rsidP="00A552A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Личностные результаты:</w:t>
      </w:r>
    </w:p>
    <w:p w:rsidR="00A552A0" w:rsidRPr="007C353D" w:rsidRDefault="00A552A0" w:rsidP="00A552A0">
      <w:pPr>
        <w:shd w:val="clear" w:color="auto" w:fill="FFFFFF"/>
        <w:spacing w:after="0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 другими людьми и достигать в нем взаимопонимания;</w:t>
      </w:r>
      <w:proofErr w:type="gramEnd"/>
    </w:p>
    <w:p w:rsidR="00A552A0" w:rsidRPr="007C353D" w:rsidRDefault="00A552A0" w:rsidP="00A552A0">
      <w:pPr>
        <w:shd w:val="clear" w:color="auto" w:fill="FFFFFF"/>
        <w:spacing w:after="0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552A0" w:rsidRPr="007C353D" w:rsidRDefault="00A552A0" w:rsidP="00A552A0">
      <w:pPr>
        <w:shd w:val="clear" w:color="auto" w:fill="FFFFFF"/>
        <w:spacing w:after="0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A552A0" w:rsidRPr="007C353D" w:rsidRDefault="00A552A0" w:rsidP="00A552A0">
      <w:pPr>
        <w:shd w:val="clear" w:color="auto" w:fill="FFFFFF"/>
        <w:spacing w:after="0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A552A0" w:rsidRPr="007C353D" w:rsidRDefault="00A552A0" w:rsidP="00A552A0">
      <w:pPr>
        <w:shd w:val="clear" w:color="auto" w:fill="FFFFFF"/>
        <w:spacing w:after="0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-формирование способности ориентироваться в мире современной художественной культуры</w:t>
      </w:r>
    </w:p>
    <w:p w:rsidR="00A552A0" w:rsidRPr="007C353D" w:rsidRDefault="00A552A0" w:rsidP="00A552A0">
      <w:pPr>
        <w:shd w:val="clear" w:color="auto" w:fill="FFFFFF"/>
        <w:spacing w:after="0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-овладение основами культуры практической творческой работы различными художественными материалами и инструментами;</w:t>
      </w:r>
    </w:p>
    <w:p w:rsidR="00A552A0" w:rsidRPr="007C353D" w:rsidRDefault="00A552A0" w:rsidP="00A552A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Метапредметные</w:t>
      </w:r>
      <w:proofErr w:type="spellEnd"/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результаты:</w:t>
      </w:r>
    </w:p>
    <w:p w:rsidR="00A552A0" w:rsidRPr="007C353D" w:rsidRDefault="00A552A0" w:rsidP="00A552A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-воспитание уважения к искусству и культуре своей Родины, выраженной в ее архитектуре, в национальных -  образах предметно -  материальной и пространственной среды и понимания красоты человека;</w:t>
      </w:r>
    </w:p>
    <w:p w:rsidR="00A552A0" w:rsidRPr="007C353D" w:rsidRDefault="00A552A0" w:rsidP="00A552A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552A0" w:rsidRPr="007C353D" w:rsidRDefault="00A552A0" w:rsidP="00A552A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552A0" w:rsidRPr="007C353D" w:rsidRDefault="00A552A0" w:rsidP="00A552A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умение оценивать правильность выполнения учебной задачи, собственные возможности ее решения;</w:t>
      </w:r>
    </w:p>
    <w:p w:rsidR="00A552A0" w:rsidRPr="007C353D" w:rsidRDefault="00A552A0" w:rsidP="00A552A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552A0" w:rsidRPr="007C353D" w:rsidRDefault="00A552A0" w:rsidP="00A552A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A552A0" w:rsidRPr="007C353D" w:rsidRDefault="00A552A0" w:rsidP="00A552A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Предметные результаты:</w:t>
      </w:r>
    </w:p>
    <w:p w:rsidR="00A552A0" w:rsidRPr="007C353D" w:rsidRDefault="00A552A0" w:rsidP="00A552A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A552A0" w:rsidRPr="007C353D" w:rsidRDefault="00A552A0" w:rsidP="00A552A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формах;</w:t>
      </w:r>
    </w:p>
    <w:p w:rsidR="00A552A0" w:rsidRPr="007C353D" w:rsidRDefault="00A552A0" w:rsidP="00A552A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A552A0" w:rsidRPr="007C353D" w:rsidRDefault="00A552A0" w:rsidP="00A552A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приобретение опыта создания художественного образа в разных видах и жанрах визуально-пространственных искусств; изобразительных, декоративно-прикладных;</w:t>
      </w:r>
    </w:p>
    <w:p w:rsidR="00A552A0" w:rsidRPr="007C353D" w:rsidRDefault="00A552A0" w:rsidP="00A552A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приобретение опыта работы различными художественными материалами и в разных техниках;</w:t>
      </w:r>
    </w:p>
    <w:p w:rsidR="00A552A0" w:rsidRPr="007C353D" w:rsidRDefault="00A552A0" w:rsidP="00A552A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A552A0" w:rsidRDefault="00A552A0" w:rsidP="00A552A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A552A0" w:rsidRPr="00A552A0" w:rsidRDefault="00A552A0" w:rsidP="009D50E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2A0" w:rsidRDefault="00A552A0" w:rsidP="009D50E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2A0" w:rsidRDefault="00A552A0" w:rsidP="009D50E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630B" w:rsidRPr="00A7630B" w:rsidRDefault="00A552A0" w:rsidP="009D50E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</w:t>
      </w:r>
      <w:r w:rsidR="00A7630B" w:rsidRPr="00A7630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tbl>
      <w:tblPr>
        <w:tblStyle w:val="a3"/>
        <w:tblW w:w="15452" w:type="dxa"/>
        <w:tblInd w:w="-318" w:type="dxa"/>
        <w:tblLook w:val="04A0"/>
      </w:tblPr>
      <w:tblGrid>
        <w:gridCol w:w="3403"/>
        <w:gridCol w:w="12049"/>
      </w:tblGrid>
      <w:tr w:rsidR="00A7630B" w:rsidTr="00A552A0">
        <w:trPr>
          <w:trHeight w:val="384"/>
        </w:trPr>
        <w:tc>
          <w:tcPr>
            <w:tcW w:w="34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Наименование тем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049" w:type="dxa"/>
          </w:tcPr>
          <w:p w:rsidR="00A7630B" w:rsidRDefault="00A7630B" w:rsidP="009D50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Содержание учебных тем</w:t>
            </w:r>
          </w:p>
        </w:tc>
      </w:tr>
      <w:tr w:rsidR="00A7630B" w:rsidTr="00A552A0">
        <w:tc>
          <w:tcPr>
            <w:tcW w:w="3403" w:type="dxa"/>
          </w:tcPr>
          <w:p w:rsidR="00A7630B" w:rsidRDefault="00A7630B" w:rsidP="009D50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Художник – дизайн – архитектура. Искусство композиции – основа дизайна и архитектуры:</w:t>
            </w:r>
          </w:p>
        </w:tc>
        <w:tc>
          <w:tcPr>
            <w:tcW w:w="12049" w:type="dxa"/>
          </w:tcPr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Основы композиции в конструктивных искусствах. Гармония, контраст и эмоциональная выразительность плоскостной композиции.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Прямые линии и организация пространства.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Цвет – элемент композиционного творчества. Свободные формы: линии и пятна.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Буква – строка – текст. Искусство шрифта.</w:t>
            </w:r>
          </w:p>
          <w:p w:rsidR="00A552A0" w:rsidRDefault="00A7630B" w:rsidP="00A55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Композиционные основы макетирования в полиграфическ</w:t>
            </w:r>
            <w:r w:rsidR="00A552A0">
              <w:rPr>
                <w:rFonts w:ascii="Times New Roman" w:hAnsi="Times New Roman" w:cs="Times New Roman"/>
                <w:sz w:val="24"/>
                <w:szCs w:val="24"/>
              </w:rPr>
              <w:t>ом дизайне. Текст и изображение.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630B" w:rsidRDefault="00A7630B" w:rsidP="00A55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Многообразие форм полиграфического дизайна.</w:t>
            </w:r>
          </w:p>
        </w:tc>
      </w:tr>
      <w:tr w:rsidR="00A7630B" w:rsidTr="00A552A0">
        <w:tc>
          <w:tcPr>
            <w:tcW w:w="3403" w:type="dxa"/>
          </w:tcPr>
          <w:p w:rsidR="00A7630B" w:rsidRDefault="00A7630B" w:rsidP="009D50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Художественный язык конструктивных искусств:</w:t>
            </w:r>
          </w:p>
        </w:tc>
        <w:tc>
          <w:tcPr>
            <w:tcW w:w="12049" w:type="dxa"/>
          </w:tcPr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Объект и пространство. От плоскостного изображения к объемному макету.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Взаимосвязь объектов в архитектурном макете.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Конструкция: часть и целое. Здание как сочетание различных объемных форм. Понятие модуля.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Важнейшие архитектурные элементы здания.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Красота и целесообразность. Вещь как сочетание объемов и образ времени.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Форма и материал.</w:t>
            </w:r>
          </w:p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Цвет в архитектуре и дизайне. Роль цвета в формотворчестве.</w:t>
            </w:r>
          </w:p>
        </w:tc>
      </w:tr>
      <w:tr w:rsidR="00A7630B" w:rsidTr="00A552A0">
        <w:tc>
          <w:tcPr>
            <w:tcW w:w="3403" w:type="dxa"/>
          </w:tcPr>
          <w:p w:rsidR="00A7630B" w:rsidRDefault="00A7630B" w:rsidP="009D50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Социальное значение дизайна и архитектуры как среды жизни человека:</w:t>
            </w:r>
          </w:p>
        </w:tc>
        <w:tc>
          <w:tcPr>
            <w:tcW w:w="12049" w:type="dxa"/>
          </w:tcPr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Город сквозь времена и страны. Образно – стилевой язык архитектуры прошлого.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Город сегодня и завтра. Тенденции и перспективы развития современной архитектуры.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Живое пространство города. Город, микрорайон, улица.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Вещь в городе и дома. Городской дизайн.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Интерьер и вещь в доме. Дизайн пространственно-вещной среды интерьера.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Природа и архитектура. Организация архитектурно-ландшафтного пространства.</w:t>
            </w:r>
          </w:p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Ты – архитектор. Замысел архитектурного проекта и его осуществление.</w:t>
            </w:r>
          </w:p>
        </w:tc>
      </w:tr>
      <w:tr w:rsidR="00A7630B" w:rsidTr="00A552A0">
        <w:trPr>
          <w:trHeight w:val="2244"/>
        </w:trPr>
        <w:tc>
          <w:tcPr>
            <w:tcW w:w="3403" w:type="dxa"/>
          </w:tcPr>
          <w:p w:rsidR="00A7630B" w:rsidRDefault="00A7630B" w:rsidP="009D50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Образ человека и индивидуальное проектирование:</w:t>
            </w:r>
          </w:p>
        </w:tc>
        <w:tc>
          <w:tcPr>
            <w:tcW w:w="12049" w:type="dxa"/>
          </w:tcPr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Мой дои – мой образ жизни. Функционально-архитектурная планировка своего дома.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Интерьер, который мы создаем.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Дизайн и архитектура моего сада.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Мода, культура и ты. Композиционно-конструктивные принципы дизайна одежды.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Мой костюм – мой облик. Дизайн современной одежды.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Автопортрет на каждый день.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Имидж: лик или личина? Сфера имидж - дизайна.</w:t>
            </w:r>
          </w:p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ab/>
              <w:t>Моделируешь себя – моделируешь мир.</w:t>
            </w:r>
          </w:p>
          <w:p w:rsidR="00A7630B" w:rsidRDefault="00A7630B" w:rsidP="009D50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3BF5" w:rsidRPr="002E3BF5" w:rsidRDefault="002E3BF5" w:rsidP="002E3B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3BF5" w:rsidRPr="002E3BF5" w:rsidRDefault="00A552A0" w:rsidP="002E3BF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2E3BF5" w:rsidRPr="002E3BF5">
        <w:rPr>
          <w:rFonts w:ascii="Times New Roman" w:hAnsi="Times New Roman" w:cs="Times New Roman"/>
          <w:b/>
          <w:bCs/>
          <w:sz w:val="24"/>
          <w:szCs w:val="24"/>
        </w:rPr>
        <w:t>Учебно-тематический план</w:t>
      </w:r>
    </w:p>
    <w:tbl>
      <w:tblPr>
        <w:tblW w:w="14432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9"/>
        <w:gridCol w:w="11847"/>
        <w:gridCol w:w="2126"/>
      </w:tblGrid>
      <w:tr w:rsidR="002E3BF5" w:rsidRPr="002E3BF5" w:rsidTr="00A552A0">
        <w:tc>
          <w:tcPr>
            <w:tcW w:w="4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BF5" w:rsidRPr="002E3BF5" w:rsidRDefault="002E3BF5" w:rsidP="00A552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BF5" w:rsidRPr="002E3BF5" w:rsidRDefault="002E3BF5" w:rsidP="00A55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BF5" w:rsidRPr="002E3BF5" w:rsidRDefault="002E3BF5" w:rsidP="00A55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E3BF5" w:rsidRPr="002E3BF5" w:rsidTr="00A552A0">
        <w:tc>
          <w:tcPr>
            <w:tcW w:w="4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BF5" w:rsidRPr="002E3BF5" w:rsidRDefault="002E3BF5" w:rsidP="00A552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BF5" w:rsidRPr="002E3BF5" w:rsidRDefault="002E3BF5" w:rsidP="00A55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Художник – дизайн – архитектура. Искусство композиции – основа дизайна и архитектуры.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BF5" w:rsidRPr="002E3BF5" w:rsidRDefault="002E3BF5" w:rsidP="00A55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E3BF5" w:rsidRPr="002E3BF5" w:rsidTr="00A552A0">
        <w:tc>
          <w:tcPr>
            <w:tcW w:w="4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BF5" w:rsidRPr="002E3BF5" w:rsidRDefault="002E3BF5" w:rsidP="00A552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BF5" w:rsidRPr="002E3BF5" w:rsidRDefault="002E3BF5" w:rsidP="00A55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Художественный язык конструктивных искусств.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BF5" w:rsidRPr="002E3BF5" w:rsidRDefault="002E3BF5" w:rsidP="00A55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E3BF5" w:rsidRPr="002E3BF5" w:rsidTr="00A552A0">
        <w:tc>
          <w:tcPr>
            <w:tcW w:w="4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BF5" w:rsidRPr="002E3BF5" w:rsidRDefault="002E3BF5" w:rsidP="00A552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BF5" w:rsidRPr="002E3BF5" w:rsidRDefault="002E3BF5" w:rsidP="00A55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Социальное значение дизайна и архитектуры как среды жизни человека.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BF5" w:rsidRPr="002E3BF5" w:rsidRDefault="002E3BF5" w:rsidP="00A55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E3BF5" w:rsidRPr="002E3BF5" w:rsidTr="00A552A0">
        <w:tc>
          <w:tcPr>
            <w:tcW w:w="4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BF5" w:rsidRPr="002E3BF5" w:rsidRDefault="002E3BF5" w:rsidP="00A552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BF5" w:rsidRPr="002E3BF5" w:rsidRDefault="002E3BF5" w:rsidP="00A55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Образ человека и индивидуальное проектирование.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BF5" w:rsidRPr="002E3BF5" w:rsidRDefault="002E3BF5" w:rsidP="00A55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E3BF5" w:rsidRPr="002E3BF5" w:rsidTr="00A552A0">
        <w:tc>
          <w:tcPr>
            <w:tcW w:w="4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BF5" w:rsidRPr="002E3BF5" w:rsidRDefault="002E3BF5" w:rsidP="00A552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BF5" w:rsidRPr="002E3BF5" w:rsidRDefault="002E3BF5" w:rsidP="00A55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3BF5" w:rsidRPr="002E3BF5" w:rsidRDefault="002E3BF5" w:rsidP="00A55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A552A0" w:rsidRDefault="00A552A0" w:rsidP="00A552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2A0" w:rsidRDefault="00A552A0" w:rsidP="002E3B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7630B" w:rsidRDefault="00A552A0" w:rsidP="002E3B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2E3BF5">
        <w:rPr>
          <w:rFonts w:ascii="Times New Roman" w:hAnsi="Times New Roman" w:cs="Times New Roman"/>
          <w:b/>
          <w:bCs/>
          <w:sz w:val="24"/>
          <w:szCs w:val="24"/>
        </w:rPr>
        <w:t>Календарно - т</w:t>
      </w:r>
      <w:r w:rsidR="002E3BF5" w:rsidRPr="002E3BF5">
        <w:rPr>
          <w:rFonts w:ascii="Times New Roman" w:hAnsi="Times New Roman" w:cs="Times New Roman"/>
          <w:b/>
          <w:bCs/>
          <w:sz w:val="24"/>
          <w:szCs w:val="24"/>
        </w:rPr>
        <w:t>ематический план</w:t>
      </w:r>
    </w:p>
    <w:tbl>
      <w:tblPr>
        <w:tblStyle w:val="a3"/>
        <w:tblW w:w="0" w:type="auto"/>
        <w:tblInd w:w="-90" w:type="dxa"/>
        <w:tblLook w:val="04A0"/>
      </w:tblPr>
      <w:tblGrid>
        <w:gridCol w:w="1129"/>
        <w:gridCol w:w="3119"/>
        <w:gridCol w:w="4339"/>
        <w:gridCol w:w="1119"/>
        <w:gridCol w:w="1103"/>
        <w:gridCol w:w="1336"/>
        <w:gridCol w:w="2427"/>
      </w:tblGrid>
      <w:tr w:rsidR="00A7630B" w:rsidTr="005D4121">
        <w:trPr>
          <w:trHeight w:val="246"/>
        </w:trPr>
        <w:tc>
          <w:tcPr>
            <w:tcW w:w="112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11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33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1119" w:type="dxa"/>
            <w:vMerge w:val="restart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439" w:type="dxa"/>
            <w:gridSpan w:val="2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27" w:type="dxa"/>
            <w:vMerge w:val="restart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7630B" w:rsidTr="005D4121">
        <w:trPr>
          <w:trHeight w:val="284"/>
        </w:trPr>
        <w:tc>
          <w:tcPr>
            <w:tcW w:w="112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9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A7630B" w:rsidRP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4572" w:type="dxa"/>
            <w:gridSpan w:val="7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Художник – дизайн – архитектура. Искусство композиции – основа дизайна и архитектуры. 8 часов.</w:t>
            </w:r>
          </w:p>
        </w:tc>
      </w:tr>
      <w:tr w:rsidR="00A7630B" w:rsidTr="005D4121">
        <w:tc>
          <w:tcPr>
            <w:tcW w:w="1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Основы композиции в конструктивных искусствах. Гармония, контраст и эмоциональная выразительность плоскостной композиции.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Задания:</w:t>
            </w:r>
          </w:p>
          <w:p w:rsidR="00A7630B" w:rsidRPr="002E3BF5" w:rsidRDefault="00A7630B" w:rsidP="00A7630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Расположить на формате один большой прямоугольник и обрезая его добиться баланса массы и поля.</w:t>
            </w:r>
          </w:p>
          <w:p w:rsidR="00A7630B" w:rsidRPr="002E3BF5" w:rsidRDefault="00A7630B" w:rsidP="00A7630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Уравновесить композицию с одним небольшим прямоугольником и двумя разновеликими.</w:t>
            </w:r>
          </w:p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Прямые линии и организация пространства.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Задания:</w:t>
            </w:r>
          </w:p>
          <w:p w:rsidR="00A7630B" w:rsidRPr="002E3BF5" w:rsidRDefault="00A7630B" w:rsidP="00A7630B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Введение в композицию от трех до пяти прямых линий.</w:t>
            </w:r>
          </w:p>
          <w:p w:rsidR="00A7630B" w:rsidRPr="00A552A0" w:rsidRDefault="00A7630B" w:rsidP="00A7630B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Выполнение коллажно – графических работ с разными композициями.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Цвет – элемент композиционного творчества. Свободные формы: линии и пятна.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композиции из произвольного количества простейших цветных геометрических фигур в теплой и холодной цветовых гаммах по принципу цветовой </w:t>
            </w:r>
            <w:proofErr w:type="spellStart"/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сближенности</w:t>
            </w:r>
            <w:proofErr w:type="spellEnd"/>
            <w:r w:rsidRPr="002E3BF5">
              <w:rPr>
                <w:rFonts w:ascii="Times New Roman" w:hAnsi="Times New Roman" w:cs="Times New Roman"/>
                <w:sz w:val="24"/>
                <w:szCs w:val="24"/>
              </w:rPr>
              <w:t xml:space="preserve"> или контраста.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</w:tcPr>
          <w:p w:rsidR="00A7630B" w:rsidRPr="002E3BF5" w:rsidRDefault="00A552A0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Default="00A552A0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552A0" w:rsidRPr="002E3BF5" w:rsidRDefault="00A552A0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Буква – строка – текст. Искусство шрифта.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Создать эскиз эмблемы или торговой марки, состоящей из одной (максимум двух) букв и симметрического изображения.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</w:tcPr>
          <w:p w:rsidR="00A7630B" w:rsidRPr="002E3BF5" w:rsidRDefault="00A552A0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Композиционные основы макетирования в полиграфическом дизайне. Текст и изображение, как элементы композиции.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Задания:</w:t>
            </w:r>
          </w:p>
          <w:p w:rsidR="00A7630B" w:rsidRPr="002E3BF5" w:rsidRDefault="00A7630B" w:rsidP="00A7630B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Прямоугольная форма: введение в композицию с буквой и строками фотоизображения в прямоугольнике.</w:t>
            </w:r>
          </w:p>
          <w:p w:rsidR="00A7630B" w:rsidRPr="00A552A0" w:rsidRDefault="00A7630B" w:rsidP="00A7630B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Изображение как фон композиции: упражнение, где фотография является фоном плаката.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Многообразие форм полиграфического дизайна.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Макет разворота (обложки) книги или разворот журнала (по выбору учащихся).</w:t>
            </w:r>
          </w:p>
        </w:tc>
        <w:tc>
          <w:tcPr>
            <w:tcW w:w="111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4572" w:type="dxa"/>
            <w:gridSpan w:val="7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Художественный язык конструктивных искусств.</w:t>
            </w:r>
          </w:p>
        </w:tc>
      </w:tr>
      <w:tr w:rsidR="00A7630B" w:rsidTr="005D4121"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Объект и пространство. От плоскостного изображения к объемному макету.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Задания:</w:t>
            </w:r>
          </w:p>
          <w:p w:rsidR="00A7630B" w:rsidRPr="002E3BF5" w:rsidRDefault="00A7630B" w:rsidP="00A7630B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Прочтение плоскостных изобразительных композиций как чертежа – схемы.</w:t>
            </w:r>
          </w:p>
          <w:p w:rsidR="00A7630B" w:rsidRPr="002E3BF5" w:rsidRDefault="00A7630B" w:rsidP="00A7630B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Баланс объема и поля на макете.</w:t>
            </w:r>
          </w:p>
          <w:p w:rsidR="00A7630B" w:rsidRPr="00A552A0" w:rsidRDefault="00A7630B" w:rsidP="00A7630B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Баланс объемов.</w:t>
            </w:r>
          </w:p>
        </w:tc>
        <w:tc>
          <w:tcPr>
            <w:tcW w:w="111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Взаимосвязь объектов в архитектурном макете.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Задания:</w:t>
            </w:r>
          </w:p>
          <w:p w:rsidR="00A7630B" w:rsidRPr="002E3BF5" w:rsidRDefault="00A7630B" w:rsidP="00A7630B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Прочтение линии как проекции объекта.</w:t>
            </w:r>
          </w:p>
          <w:p w:rsidR="00A7630B" w:rsidRPr="002E3BF5" w:rsidRDefault="00A7630B" w:rsidP="00A7630B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трех уровней </w:t>
            </w:r>
            <w:r w:rsidRPr="002E3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рельефа.</w:t>
            </w:r>
          </w:p>
          <w:p w:rsidR="00A7630B" w:rsidRPr="00A552A0" w:rsidRDefault="00A7630B" w:rsidP="00A7630B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Добавление архитектурного объекта.</w:t>
            </w:r>
          </w:p>
        </w:tc>
        <w:tc>
          <w:tcPr>
            <w:tcW w:w="111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Конструкция: часть и целое. Здание как сочетание различных объемных форм. Понятие модуля.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Создание из бумаги макета дома, построенного из модульных объемов (3-4 типа), одинаковых или подобных по пропорциям.</w:t>
            </w:r>
          </w:p>
        </w:tc>
        <w:tc>
          <w:tcPr>
            <w:tcW w:w="111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Важнейшие архитектурные элементы здания.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Проектирование объемно – пространственного объекта из важнейших элементов здания.</w:t>
            </w:r>
          </w:p>
        </w:tc>
        <w:tc>
          <w:tcPr>
            <w:tcW w:w="111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Красота и целесообразность. Вещь как сочетание объемов и образ времени.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Задания:</w:t>
            </w:r>
          </w:p>
          <w:p w:rsidR="00A7630B" w:rsidRPr="002E3BF5" w:rsidRDefault="00A7630B" w:rsidP="00A7630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Аналитическое упражнение – исследование формы вещей.</w:t>
            </w:r>
          </w:p>
          <w:p w:rsidR="00A7630B" w:rsidRPr="002E3BF5" w:rsidRDefault="00A7630B" w:rsidP="00A7630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Проектное упражнение на функциональное использование формы.</w:t>
            </w:r>
          </w:p>
          <w:p w:rsidR="00A7630B" w:rsidRPr="00A552A0" w:rsidRDefault="00A7630B" w:rsidP="00A7630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Создание тематической образно – вещной инсталляции на выбранную тему.</w:t>
            </w:r>
          </w:p>
        </w:tc>
        <w:tc>
          <w:tcPr>
            <w:tcW w:w="111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Форма и материал.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Проектное упражнение «Сочинение фантазийной вещи»: сапоги – скороходы, ковер – самолет, автомобиль и т.п. (полуфантастическое соединение функций).</w:t>
            </w:r>
          </w:p>
        </w:tc>
        <w:tc>
          <w:tcPr>
            <w:tcW w:w="111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Цвет в архитектуре и дизайне. Роль цвета в формотворчестве.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Макетирование цветной коробки как подарочной упаковки для вещей различного назначения.</w:t>
            </w:r>
          </w:p>
        </w:tc>
        <w:tc>
          <w:tcPr>
            <w:tcW w:w="111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4572" w:type="dxa"/>
            <w:gridSpan w:val="7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0B">
              <w:rPr>
                <w:rFonts w:ascii="Times New Roman" w:hAnsi="Times New Roman" w:cs="Times New Roman"/>
                <w:sz w:val="24"/>
                <w:szCs w:val="24"/>
              </w:rPr>
              <w:t>Социальное значение дизайна и архитектуры как среды жизни человека.</w:t>
            </w:r>
          </w:p>
        </w:tc>
      </w:tr>
      <w:tr w:rsidR="00A7630B" w:rsidTr="005D4121"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Город сквозь времена и страны. Образно – стилевой язык архитектуры прошлого.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Графическая зарисовка или фото – коллаж исторического здания или уголка города определенного стиля и эпохи.</w:t>
            </w:r>
          </w:p>
        </w:tc>
        <w:tc>
          <w:tcPr>
            <w:tcW w:w="111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 сегодня и завтра. </w:t>
            </w:r>
            <w:r w:rsidRPr="002E3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Тенденции и перспективы развития современной архитектуры.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поиски новой эстетики </w:t>
            </w:r>
            <w:r w:rsidRPr="002E3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архитектурного решения в градостроительстве. Фантазийная зарисовка на тему «Архитектура будущего».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Живое пространство города. Город, микрорайон, улица.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Задания:</w:t>
            </w:r>
          </w:p>
          <w:p w:rsidR="00A7630B" w:rsidRPr="002E3BF5" w:rsidRDefault="00A7630B" w:rsidP="00A763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Аналитическое прочтение схем городов.</w:t>
            </w:r>
          </w:p>
          <w:p w:rsidR="00A7630B" w:rsidRPr="00A552A0" w:rsidRDefault="00A7630B" w:rsidP="00A763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Макетно</w:t>
            </w:r>
            <w:proofErr w:type="spellEnd"/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–рельефное моделирование фрагмента города.</w:t>
            </w:r>
          </w:p>
        </w:tc>
        <w:tc>
          <w:tcPr>
            <w:tcW w:w="111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Вещь в городе и дома. Городской дизайн.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Создание рисунка проекта фрагмента пешеходной зоны с городской мебелью, информационным блоком, скульптурой и т.д.</w:t>
            </w:r>
          </w:p>
        </w:tc>
        <w:tc>
          <w:tcPr>
            <w:tcW w:w="111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Интерьер и вещь в доме. Дизайн пространственно-вещной среды интерьера.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Рисунок-проект одного из общественных мест с использованием дизайнерских деталей интерьера (можно фрагмент).</w:t>
            </w:r>
          </w:p>
        </w:tc>
        <w:tc>
          <w:tcPr>
            <w:tcW w:w="1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Природа и архитектура. Организация архитектурно-ландшафтного пространства.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Создание макета ландшафтно-городского фрагмента среды (детский парк, сквер с фонтаном и т.п.), использование имитирующих фактур.</w:t>
            </w:r>
          </w:p>
        </w:tc>
        <w:tc>
          <w:tcPr>
            <w:tcW w:w="111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Ты – архитектор. Замысел архитектурного проекта и его осуществление.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Коллективная работа – создание сложной пространственно-макетной композиции с использованием различных фактур и материалов.</w:t>
            </w:r>
          </w:p>
        </w:tc>
        <w:tc>
          <w:tcPr>
            <w:tcW w:w="111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4572" w:type="dxa"/>
            <w:gridSpan w:val="7"/>
          </w:tcPr>
          <w:p w:rsidR="00A7630B" w:rsidRDefault="00A552A0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Образ человека и индивидуальное проектирование.</w:t>
            </w:r>
          </w:p>
        </w:tc>
      </w:tr>
      <w:tr w:rsidR="00A7630B" w:rsidTr="005D4121"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Мой дои – мой образ жизни. Функционально-архитектурная планировка своего дома.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Технический рисунок (эскиз) частного дома в городе, пригороде, далеко в лесу, домика в деревне (по выбору) – основная конфигурация.</w:t>
            </w:r>
          </w:p>
        </w:tc>
        <w:tc>
          <w:tcPr>
            <w:tcW w:w="111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Интерьер, который мы создаем.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 xml:space="preserve">Эскизный рисунок с использованием коллажа-проекта пространственного </w:t>
            </w:r>
            <w:r w:rsidRPr="002E3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воплощения плана своей комнаты. Зонирование помещения.</w:t>
            </w:r>
          </w:p>
        </w:tc>
        <w:tc>
          <w:tcPr>
            <w:tcW w:w="111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A552A0">
        <w:trPr>
          <w:trHeight w:val="1730"/>
        </w:trPr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Дизайн и архитектура моего сада.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  <w:p w:rsidR="00A7630B" w:rsidRPr="002E3BF5" w:rsidRDefault="00A7630B" w:rsidP="00A7630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Создание плана земельного участка.</w:t>
            </w:r>
          </w:p>
          <w:p w:rsidR="00A7630B" w:rsidRPr="00A552A0" w:rsidRDefault="00A7630B" w:rsidP="00A7630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Макетирование фрагмента сада из природных материалов (по выбору учащихся).</w:t>
            </w:r>
          </w:p>
        </w:tc>
        <w:tc>
          <w:tcPr>
            <w:tcW w:w="111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Мода, культура и ты. Композиционно-конструктивные принципы дизайна одежды.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Создание своего собственного проекта вечернего платья – рисунок или рельефный коллаж.</w:t>
            </w:r>
          </w:p>
        </w:tc>
        <w:tc>
          <w:tcPr>
            <w:tcW w:w="111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Мой костюм – мой облик. Дизайн современной одежды.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Проектный рисунок одного из комплектов костюма (для дома, улицы, работы и т.п.), подбор цветовой гаммы.</w:t>
            </w:r>
          </w:p>
        </w:tc>
        <w:tc>
          <w:tcPr>
            <w:tcW w:w="111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30B" w:rsidTr="005D4121">
        <w:tc>
          <w:tcPr>
            <w:tcW w:w="112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Автопортрет на каждый день. Имидж: лик или личина? Сфера имидж - дизайна.</w:t>
            </w:r>
          </w:p>
        </w:tc>
        <w:tc>
          <w:tcPr>
            <w:tcW w:w="43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7630B" w:rsidRPr="002E3BF5" w:rsidRDefault="00A7630B" w:rsidP="00A7630B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Рисование прически и макияжа на фотографии.</w:t>
            </w:r>
          </w:p>
          <w:p w:rsidR="00A7630B" w:rsidRPr="00A552A0" w:rsidRDefault="00A7630B" w:rsidP="00A7630B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F5">
              <w:rPr>
                <w:rFonts w:ascii="Times New Roman" w:hAnsi="Times New Roman" w:cs="Times New Roman"/>
                <w:sz w:val="24"/>
                <w:szCs w:val="24"/>
              </w:rPr>
              <w:t>Упражнения в нанесении макияжа и создании прически на «живой натуре».</w:t>
            </w:r>
          </w:p>
        </w:tc>
        <w:tc>
          <w:tcPr>
            <w:tcW w:w="1119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7630B" w:rsidRDefault="00A7630B" w:rsidP="00A76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630B" w:rsidRPr="002E3BF5" w:rsidRDefault="00A7630B" w:rsidP="002E3B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3BF5" w:rsidRDefault="002E3BF5" w:rsidP="002E3B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4DE9" w:rsidRPr="00A552A0" w:rsidRDefault="00DB4DE9" w:rsidP="00A552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552A0">
        <w:rPr>
          <w:rFonts w:ascii="Times New Roman" w:hAnsi="Times New Roman" w:cs="Times New Roman"/>
          <w:b/>
          <w:sz w:val="24"/>
          <w:szCs w:val="24"/>
        </w:rPr>
        <w:t>УЧЕБНО - МЕТОДИЧЕСКОЕ</w:t>
      </w:r>
      <w:proofErr w:type="gramEnd"/>
      <w:r w:rsidRPr="00A552A0">
        <w:rPr>
          <w:rFonts w:ascii="Times New Roman" w:hAnsi="Times New Roman" w:cs="Times New Roman"/>
          <w:b/>
          <w:sz w:val="24"/>
          <w:szCs w:val="24"/>
        </w:rPr>
        <w:t xml:space="preserve"> ОБЕСПЕЧЕНИЕ</w:t>
      </w:r>
    </w:p>
    <w:p w:rsidR="00DB4DE9" w:rsidRDefault="00DB4DE9" w:rsidP="00A552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4DE9">
        <w:rPr>
          <w:rFonts w:ascii="Times New Roman" w:hAnsi="Times New Roman" w:cs="Times New Roman"/>
          <w:sz w:val="24"/>
          <w:szCs w:val="24"/>
        </w:rPr>
        <w:t>Учебник А.С.</w:t>
      </w:r>
      <w:proofErr w:type="gramStart"/>
      <w:r w:rsidRPr="00DB4DE9">
        <w:rPr>
          <w:rFonts w:ascii="Times New Roman" w:hAnsi="Times New Roman" w:cs="Times New Roman"/>
          <w:sz w:val="24"/>
          <w:szCs w:val="24"/>
        </w:rPr>
        <w:t>питерских</w:t>
      </w:r>
      <w:proofErr w:type="gramEnd"/>
      <w:r w:rsidRPr="00DB4DE9">
        <w:rPr>
          <w:rFonts w:ascii="Times New Roman" w:hAnsi="Times New Roman" w:cs="Times New Roman"/>
          <w:sz w:val="24"/>
          <w:szCs w:val="24"/>
        </w:rPr>
        <w:t xml:space="preserve">,  Г.Е.Гуров «Дизайн и </w:t>
      </w:r>
      <w:r>
        <w:rPr>
          <w:rFonts w:ascii="Times New Roman" w:hAnsi="Times New Roman" w:cs="Times New Roman"/>
          <w:sz w:val="24"/>
          <w:szCs w:val="24"/>
        </w:rPr>
        <w:t>архитектура в жизни человека» 7</w:t>
      </w:r>
      <w:r w:rsidRPr="00DB4DE9">
        <w:rPr>
          <w:rFonts w:ascii="Times New Roman" w:hAnsi="Times New Roman" w:cs="Times New Roman"/>
          <w:sz w:val="24"/>
          <w:szCs w:val="24"/>
        </w:rPr>
        <w:t xml:space="preserve">класс. Под редакцией Б. М. </w:t>
      </w:r>
      <w:proofErr w:type="spellStart"/>
      <w:r w:rsidRPr="00DB4DE9">
        <w:rPr>
          <w:rFonts w:ascii="Times New Roman" w:hAnsi="Times New Roman" w:cs="Times New Roman"/>
          <w:sz w:val="24"/>
          <w:szCs w:val="24"/>
        </w:rPr>
        <w:t>Нем</w:t>
      </w:r>
      <w:r>
        <w:rPr>
          <w:rFonts w:ascii="Times New Roman" w:hAnsi="Times New Roman" w:cs="Times New Roman"/>
          <w:sz w:val="24"/>
          <w:szCs w:val="24"/>
        </w:rPr>
        <w:t>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. М. «Просвещение» 2015г</w:t>
      </w:r>
    </w:p>
    <w:p w:rsidR="00DB4DE9" w:rsidRPr="00DB4DE9" w:rsidRDefault="00DB4DE9" w:rsidP="00A552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Т.В. Андриенко. Изобразительное искусство. 8кл. поурочные планы. Волгоград 2006г</w:t>
      </w:r>
      <w:bookmarkStart w:id="0" w:name="_GoBack"/>
      <w:bookmarkEnd w:id="0"/>
    </w:p>
    <w:p w:rsidR="00DB4DE9" w:rsidRPr="00A552A0" w:rsidRDefault="00DB4DE9" w:rsidP="00A552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52A0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:rsidR="00DB4DE9" w:rsidRPr="00DB4DE9" w:rsidRDefault="00DB4DE9" w:rsidP="00A552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DE9">
        <w:rPr>
          <w:rFonts w:ascii="Times New Roman" w:hAnsi="Times New Roman" w:cs="Times New Roman"/>
          <w:sz w:val="24"/>
          <w:szCs w:val="24"/>
        </w:rPr>
        <w:t xml:space="preserve">Компьютер </w:t>
      </w:r>
    </w:p>
    <w:p w:rsidR="00DB4DE9" w:rsidRPr="00DB4DE9" w:rsidRDefault="00DB4DE9" w:rsidP="00A552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DE9">
        <w:rPr>
          <w:rFonts w:ascii="Times New Roman" w:hAnsi="Times New Roman" w:cs="Times New Roman"/>
          <w:sz w:val="24"/>
          <w:szCs w:val="24"/>
        </w:rPr>
        <w:t>Мультимедийный проектор</w:t>
      </w:r>
    </w:p>
    <w:p w:rsidR="00DB4DE9" w:rsidRPr="00DB4DE9" w:rsidRDefault="00DB4DE9" w:rsidP="00A552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DE9">
        <w:rPr>
          <w:rFonts w:ascii="Times New Roman" w:hAnsi="Times New Roman" w:cs="Times New Roman"/>
          <w:sz w:val="24"/>
          <w:szCs w:val="24"/>
        </w:rPr>
        <w:t>Экран</w:t>
      </w:r>
    </w:p>
    <w:p w:rsidR="00DB4DE9" w:rsidRPr="00DB4DE9" w:rsidRDefault="00DB4DE9" w:rsidP="00A552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630B" w:rsidRDefault="00A7630B" w:rsidP="002E3BF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7630B" w:rsidSect="009D50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41313"/>
    <w:multiLevelType w:val="multilevel"/>
    <w:tmpl w:val="C87CE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333574"/>
    <w:multiLevelType w:val="multilevel"/>
    <w:tmpl w:val="A76E9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A251EF"/>
    <w:multiLevelType w:val="multilevel"/>
    <w:tmpl w:val="E4AAE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D6380B"/>
    <w:multiLevelType w:val="multilevel"/>
    <w:tmpl w:val="59325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2F3AA9"/>
    <w:multiLevelType w:val="multilevel"/>
    <w:tmpl w:val="701C8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266181"/>
    <w:multiLevelType w:val="multilevel"/>
    <w:tmpl w:val="C852A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EB761F"/>
    <w:multiLevelType w:val="multilevel"/>
    <w:tmpl w:val="925AF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CA3DCE"/>
    <w:multiLevelType w:val="multilevel"/>
    <w:tmpl w:val="7EE6C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447E27"/>
    <w:multiLevelType w:val="multilevel"/>
    <w:tmpl w:val="C4E64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9D50E8"/>
    <w:rsid w:val="002E3BF5"/>
    <w:rsid w:val="005D4121"/>
    <w:rsid w:val="005E6E5E"/>
    <w:rsid w:val="00885C01"/>
    <w:rsid w:val="009D50E8"/>
    <w:rsid w:val="00A552A0"/>
    <w:rsid w:val="00A7630B"/>
    <w:rsid w:val="00DB3BAA"/>
    <w:rsid w:val="00DB4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6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58C8C-D02D-4299-AC08-A39FCA88D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10</Pages>
  <Words>2255</Words>
  <Characters>12857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Вход</cp:lastModifiedBy>
  <cp:revision>3</cp:revision>
  <cp:lastPrinted>2020-09-14T05:21:00Z</cp:lastPrinted>
  <dcterms:created xsi:type="dcterms:W3CDTF">2020-09-13T07:54:00Z</dcterms:created>
  <dcterms:modified xsi:type="dcterms:W3CDTF">2020-09-14T05:26:00Z</dcterms:modified>
</cp:coreProperties>
</file>