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F5" w:rsidRPr="009F0B57" w:rsidRDefault="008C07F5" w:rsidP="00E224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</w:t>
      </w:r>
      <w:r w:rsidRPr="009F0B57">
        <w:rPr>
          <w:rFonts w:ascii="Times New Roman" w:hAnsi="Times New Roman" w:cs="Times New Roman"/>
          <w:b/>
          <w:sz w:val="24"/>
          <w:szCs w:val="24"/>
        </w:rPr>
        <w:t>е учреждение</w:t>
      </w:r>
    </w:p>
    <w:p w:rsidR="008C07F5" w:rsidRPr="009F0B57" w:rsidRDefault="008C07F5" w:rsidP="00E224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 xml:space="preserve">«Туринская средняя  школа </w:t>
      </w:r>
      <w:proofErr w:type="gramStart"/>
      <w:r w:rsidRPr="009F0B57">
        <w:rPr>
          <w:rFonts w:ascii="Times New Roman" w:hAnsi="Times New Roman" w:cs="Times New Roman"/>
          <w:b/>
          <w:sz w:val="24"/>
          <w:szCs w:val="24"/>
        </w:rPr>
        <w:t>–и</w:t>
      </w:r>
      <w:proofErr w:type="gramEnd"/>
      <w:r w:rsidRPr="009F0B57">
        <w:rPr>
          <w:rFonts w:ascii="Times New Roman" w:hAnsi="Times New Roman" w:cs="Times New Roman"/>
          <w:b/>
          <w:sz w:val="24"/>
          <w:szCs w:val="24"/>
        </w:rPr>
        <w:t xml:space="preserve">нтернат имени </w:t>
      </w:r>
      <w:proofErr w:type="spellStart"/>
      <w:r w:rsidRPr="009F0B57">
        <w:rPr>
          <w:rFonts w:ascii="Times New Roman" w:hAnsi="Times New Roman" w:cs="Times New Roman"/>
          <w:b/>
          <w:sz w:val="24"/>
          <w:szCs w:val="24"/>
        </w:rPr>
        <w:t>Алитета</w:t>
      </w:r>
      <w:proofErr w:type="spellEnd"/>
      <w:r w:rsidRPr="009F0B57">
        <w:rPr>
          <w:rFonts w:ascii="Times New Roman" w:hAnsi="Times New Roman" w:cs="Times New Roman"/>
          <w:b/>
          <w:sz w:val="24"/>
          <w:szCs w:val="24"/>
        </w:rPr>
        <w:t xml:space="preserve"> Николаевича </w:t>
      </w:r>
      <w:proofErr w:type="spellStart"/>
      <w:r w:rsidRPr="009F0B57">
        <w:rPr>
          <w:rFonts w:ascii="Times New Roman" w:hAnsi="Times New Roman" w:cs="Times New Roman"/>
          <w:b/>
          <w:sz w:val="24"/>
          <w:szCs w:val="24"/>
        </w:rPr>
        <w:t>Немтушкина</w:t>
      </w:r>
      <w:proofErr w:type="spellEnd"/>
      <w:r w:rsidRPr="009F0B57">
        <w:rPr>
          <w:rFonts w:ascii="Times New Roman" w:hAnsi="Times New Roman" w:cs="Times New Roman"/>
          <w:b/>
          <w:sz w:val="24"/>
          <w:szCs w:val="24"/>
        </w:rPr>
        <w:t>»</w:t>
      </w:r>
    </w:p>
    <w:p w:rsidR="008C07F5" w:rsidRPr="009F0B57" w:rsidRDefault="008C07F5" w:rsidP="00E22420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pacing w:val="60"/>
          <w:sz w:val="24"/>
          <w:szCs w:val="24"/>
        </w:rPr>
      </w:pPr>
      <w:r w:rsidRPr="009F0B57">
        <w:rPr>
          <w:rFonts w:ascii="Times New Roman" w:hAnsi="Times New Roman" w:cs="Times New Roman"/>
          <w:color w:val="auto"/>
          <w:spacing w:val="60"/>
          <w:sz w:val="24"/>
          <w:szCs w:val="24"/>
        </w:rPr>
        <w:t>Эвенкийского муниципального района</w:t>
      </w:r>
    </w:p>
    <w:p w:rsidR="008C07F5" w:rsidRPr="009F0B57" w:rsidRDefault="008C07F5" w:rsidP="00E22420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pacing w:val="60"/>
          <w:sz w:val="24"/>
          <w:szCs w:val="24"/>
        </w:rPr>
      </w:pPr>
      <w:r w:rsidRPr="009F0B57">
        <w:rPr>
          <w:rFonts w:ascii="Times New Roman" w:hAnsi="Times New Roman" w:cs="Times New Roman"/>
          <w:color w:val="auto"/>
          <w:spacing w:val="60"/>
          <w:sz w:val="24"/>
          <w:szCs w:val="24"/>
        </w:rPr>
        <w:t>Красноярского края</w:t>
      </w:r>
    </w:p>
    <w:p w:rsidR="008C07F5" w:rsidRPr="009F0B57" w:rsidRDefault="00F25DFA" w:rsidP="00E224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DFA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  <w:r w:rsidR="008C07F5" w:rsidRPr="009F0B57">
        <w:rPr>
          <w:rFonts w:ascii="Times New Roman" w:hAnsi="Times New Roman" w:cs="Times New Roman"/>
          <w:b/>
          <w:sz w:val="24"/>
          <w:szCs w:val="24"/>
        </w:rPr>
        <w:t>п. Тура</w:t>
      </w:r>
    </w:p>
    <w:p w:rsidR="008C07F5" w:rsidRPr="009F0B57" w:rsidRDefault="008C07F5" w:rsidP="00E224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751"/>
      </w:tblGrid>
      <w:tr w:rsidR="008C07F5" w:rsidRPr="009F0B57" w:rsidTr="008C07F5">
        <w:tc>
          <w:tcPr>
            <w:tcW w:w="4952" w:type="dxa"/>
            <w:hideMark/>
          </w:tcPr>
          <w:p w:rsidR="008C07F5" w:rsidRPr="009F0B57" w:rsidRDefault="008C07F5" w:rsidP="00E22420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управляющим Советом</w:t>
            </w:r>
          </w:p>
          <w:p w:rsidR="008C07F5" w:rsidRPr="009F0B57" w:rsidRDefault="007B5379" w:rsidP="00E22420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 от 30 марта 2020</w:t>
            </w:r>
            <w:r w:rsidR="008C07F5"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8C07F5" w:rsidRPr="009F0B57" w:rsidRDefault="008C07F5" w:rsidP="00E22420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Председатель_________ </w:t>
            </w:r>
          </w:p>
        </w:tc>
        <w:tc>
          <w:tcPr>
            <w:tcW w:w="4953" w:type="dxa"/>
          </w:tcPr>
          <w:p w:rsidR="008C07F5" w:rsidRPr="009F0B57" w:rsidRDefault="008C07F5" w:rsidP="00E22420">
            <w:pPr>
              <w:spacing w:line="360" w:lineRule="auto"/>
              <w:ind w:left="567" w:hanging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8C07F5" w:rsidRPr="009F0B57" w:rsidRDefault="008C07F5" w:rsidP="00E22420">
            <w:pPr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7F5" w:rsidRPr="009F0B57" w:rsidRDefault="008C07F5" w:rsidP="00E22420">
            <w:pPr>
              <w:autoSpaceDE w:val="0"/>
              <w:autoSpaceDN w:val="0"/>
              <w:adjustRightInd w:val="0"/>
              <w:spacing w:line="360" w:lineRule="auto"/>
              <w:ind w:left="567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 </w:t>
            </w:r>
            <w:r w:rsidR="00353C33" w:rsidRPr="009F0B57">
              <w:rPr>
                <w:rFonts w:ascii="Times New Roman" w:hAnsi="Times New Roman" w:cs="Times New Roman"/>
                <w:sz w:val="24"/>
                <w:szCs w:val="24"/>
              </w:rPr>
              <w:t>А.А. Павлов</w:t>
            </w:r>
          </w:p>
        </w:tc>
      </w:tr>
    </w:tbl>
    <w:p w:rsidR="008C07F5" w:rsidRPr="009F0B57" w:rsidRDefault="008C07F5" w:rsidP="00E22420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C07F5" w:rsidRPr="009F0B57" w:rsidRDefault="008C07F5" w:rsidP="00E224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F0B5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Отчет о результатах </w:t>
      </w:r>
      <w:proofErr w:type="spellStart"/>
      <w:r w:rsidRPr="009F0B57">
        <w:rPr>
          <w:rFonts w:ascii="Times New Roman" w:hAnsi="Times New Roman" w:cs="Times New Roman"/>
          <w:b/>
          <w:sz w:val="24"/>
          <w:szCs w:val="24"/>
          <w:lang w:eastAsia="ar-SA"/>
        </w:rPr>
        <w:t>самообследования</w:t>
      </w:r>
      <w:proofErr w:type="spellEnd"/>
      <w:r w:rsidRPr="009F0B57">
        <w:rPr>
          <w:rFonts w:ascii="Times New Roman" w:hAnsi="Times New Roman" w:cs="Times New Roman"/>
          <w:b/>
          <w:sz w:val="24"/>
          <w:szCs w:val="24"/>
          <w:lang w:eastAsia="ar-SA"/>
        </w:rPr>
        <w:br/>
      </w:r>
      <w:r w:rsidR="007B5379">
        <w:rPr>
          <w:rFonts w:ascii="Times New Roman" w:hAnsi="Times New Roman" w:cs="Times New Roman"/>
          <w:b/>
          <w:sz w:val="24"/>
          <w:szCs w:val="24"/>
        </w:rPr>
        <w:t>за 2019</w:t>
      </w:r>
      <w:r w:rsidRPr="009F0B5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C07F5" w:rsidRPr="009F0B57" w:rsidRDefault="008C07F5" w:rsidP="00E224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B5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9F0B57">
        <w:rPr>
          <w:rFonts w:ascii="Times New Roman" w:hAnsi="Times New Roman" w:cs="Times New Roman"/>
          <w:b/>
          <w:bCs/>
          <w:sz w:val="24"/>
          <w:szCs w:val="24"/>
        </w:rPr>
        <w:t>. Аналитическая часть</w:t>
      </w:r>
    </w:p>
    <w:p w:rsidR="008C07F5" w:rsidRPr="009F0B57" w:rsidRDefault="008C07F5" w:rsidP="00E224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0B57">
        <w:rPr>
          <w:rFonts w:ascii="Times New Roman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1"/>
        <w:gridCol w:w="6274"/>
      </w:tblGrid>
      <w:tr w:rsidR="008C07F5" w:rsidRPr="009F0B57" w:rsidTr="008C07F5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 казенное общеобразовательное учреждение «Туринская средняя школа-интернат имени </w:t>
            </w:r>
            <w:proofErr w:type="spellStart"/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Алитета</w:t>
            </w:r>
            <w:proofErr w:type="spellEnd"/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Николаевича </w:t>
            </w:r>
            <w:proofErr w:type="spellStart"/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Немтушкина</w:t>
            </w:r>
            <w:proofErr w:type="spellEnd"/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» Эвенкийского муниципального района Красноярского края</w:t>
            </w:r>
          </w:p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Сокращенное МКОУ ТСШ-И ЭМР</w:t>
            </w:r>
          </w:p>
        </w:tc>
      </w:tr>
      <w:tr w:rsidR="008C07F5" w:rsidRPr="009F0B57" w:rsidTr="008C07F5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353C33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Павлов </w:t>
            </w:r>
            <w:proofErr w:type="spellStart"/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Алитет</w:t>
            </w:r>
            <w:proofErr w:type="spellEnd"/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  <w:proofErr w:type="spellEnd"/>
          </w:p>
        </w:tc>
      </w:tr>
      <w:tr w:rsidR="008C07F5" w:rsidRPr="009F0B57" w:rsidTr="008C07F5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Юридический: 648000  п. Тура Красноярского края, </w:t>
            </w:r>
            <w:proofErr w:type="spellStart"/>
            <w:proofErr w:type="gramStart"/>
            <w:r w:rsidRPr="009F0B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spellEnd"/>
            <w:proofErr w:type="gramEnd"/>
            <w:r w:rsidRPr="009F0B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Школьная, дом 30/14</w:t>
            </w:r>
          </w:p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Фактический  648000  п. Тура Красноярского края, </w:t>
            </w:r>
            <w:proofErr w:type="spellStart"/>
            <w:r w:rsidRPr="009F0B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9F0B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Школьная, дом 24</w:t>
            </w:r>
            <w:proofErr w:type="gramStart"/>
            <w:r w:rsidRPr="009F0B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 w:rsidR="009F0B57" w:rsidRPr="009F0B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28, 28 А</w:t>
            </w:r>
          </w:p>
        </w:tc>
      </w:tr>
      <w:tr w:rsidR="008C07F5" w:rsidRPr="009F0B57" w:rsidTr="008C07F5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8(39170) 31-712</w:t>
            </w:r>
          </w:p>
        </w:tc>
      </w:tr>
      <w:tr w:rsidR="008C07F5" w:rsidRPr="009F0B57" w:rsidTr="008C07F5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353C3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pavlovaa@tura.evenkya.ru</w:t>
            </w:r>
          </w:p>
        </w:tc>
      </w:tr>
      <w:tr w:rsidR="008C07F5" w:rsidRPr="009F0B57" w:rsidTr="008C07F5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Эвенкийский муниципальный район</w:t>
            </w:r>
          </w:p>
        </w:tc>
      </w:tr>
      <w:tr w:rsidR="008C07F5" w:rsidRPr="009F0B57" w:rsidTr="008C07F5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1972 год</w:t>
            </w:r>
          </w:p>
        </w:tc>
      </w:tr>
      <w:tr w:rsidR="008C07F5" w:rsidRPr="009F0B57" w:rsidTr="008C07F5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Серия 24Л01 № 0002068  от 24 июня 2016 г. регистрационный номер 8881-л выдана Министерством образования  Красноярского края бессрочно</w:t>
            </w:r>
          </w:p>
        </w:tc>
      </w:tr>
      <w:tr w:rsidR="008C07F5" w:rsidRPr="009F0B57" w:rsidTr="008C07F5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ОП 019813 регистрационный номер 2687 от 15 декабря 2011 года, выдано службой по контролю в области образования Красноярского края</w:t>
            </w:r>
          </w:p>
        </w:tc>
      </w:tr>
    </w:tbl>
    <w:p w:rsidR="008C07F5" w:rsidRPr="009F0B57" w:rsidRDefault="008C07F5" w:rsidP="00E224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7F5" w:rsidRPr="009F0B57" w:rsidRDefault="008C07F5" w:rsidP="00E2242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9F0B57">
        <w:rPr>
          <w:rFonts w:ascii="Times New Roman" w:hAnsi="Times New Roman" w:cs="Times New Roman"/>
          <w:color w:val="000000"/>
          <w:sz w:val="24"/>
          <w:szCs w:val="24"/>
        </w:rPr>
        <w:t>Самообследование</w:t>
      </w:r>
      <w:proofErr w:type="spellEnd"/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МКОУ ТСШ-И ЭМР</w:t>
      </w:r>
      <w:r w:rsidR="0077287D"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(далее Школ</w:t>
      </w:r>
      <w:proofErr w:type="gramStart"/>
      <w:r w:rsidR="0077287D" w:rsidRPr="009F0B57"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 w:rsidR="0077287D"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интернат)</w:t>
      </w:r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собой процесс самостоятельного изучения, анализа и оценки результатов деятельности образовательного учреждения.</w:t>
      </w:r>
    </w:p>
    <w:p w:rsidR="008C07F5" w:rsidRPr="009F0B57" w:rsidRDefault="008C07F5" w:rsidP="00E2242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F0B57">
        <w:rPr>
          <w:rFonts w:ascii="Times New Roman" w:hAnsi="Times New Roman" w:cs="Times New Roman"/>
          <w:color w:val="000000"/>
          <w:sz w:val="24"/>
          <w:szCs w:val="24"/>
        </w:rPr>
        <w:t>Самообследование</w:t>
      </w:r>
      <w:proofErr w:type="spellEnd"/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МКОУ ТСШ-И проводилось в соответствии:</w:t>
      </w:r>
    </w:p>
    <w:p w:rsidR="008C07F5" w:rsidRPr="009F0B57" w:rsidRDefault="008C07F5" w:rsidP="00E2242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-   с приказом Министерства образования и науки Российской Федерации от  14.06.2013 г. № 462 «Об утверждении Порядка проведения </w:t>
      </w:r>
      <w:proofErr w:type="spellStart"/>
      <w:r w:rsidRPr="009F0B57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 организацией»;</w:t>
      </w:r>
    </w:p>
    <w:p w:rsidR="008C07F5" w:rsidRPr="009F0B57" w:rsidRDefault="008C07F5" w:rsidP="00E2242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- с приказом Министерства образования и науки Российской Федерации от 10.12.2013г. № 1324 «Об утверждении показателей деятельности образовательной организации, подлежащий </w:t>
      </w:r>
      <w:proofErr w:type="spellStart"/>
      <w:r w:rsidRPr="009F0B57">
        <w:rPr>
          <w:rFonts w:ascii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9F0B57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8C07F5" w:rsidRPr="009F0B57" w:rsidRDefault="008C07F5" w:rsidP="00E22420">
      <w:pPr>
        <w:spacing w:line="360" w:lineRule="auto"/>
        <w:jc w:val="both"/>
        <w:rPr>
          <w:rStyle w:val="FontStyle41"/>
          <w:sz w:val="24"/>
          <w:szCs w:val="24"/>
        </w:rPr>
      </w:pPr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- с приказом Министерства образования и науки Российской Федерации от 14 декабря 2017 года №1218 «О внесении изменений в Порядок проведения </w:t>
      </w:r>
      <w:proofErr w:type="spellStart"/>
      <w:r w:rsidRPr="009F0B57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организации, утвержденный приказом Министерства образования и науки Российской Федерации от 14 июля 2013 года №462».</w:t>
      </w:r>
    </w:p>
    <w:p w:rsidR="008C07F5" w:rsidRPr="009F0B57" w:rsidRDefault="000C0EB0" w:rsidP="00E22420">
      <w:pPr>
        <w:spacing w:line="360" w:lineRule="auto"/>
        <w:ind w:firstLine="708"/>
        <w:jc w:val="both"/>
        <w:rPr>
          <w:rStyle w:val="FontStyle41"/>
          <w:sz w:val="24"/>
          <w:szCs w:val="24"/>
        </w:rPr>
      </w:pPr>
      <w:r w:rsidRPr="0095137A">
        <w:rPr>
          <w:rStyle w:val="FontStyle41"/>
          <w:sz w:val="24"/>
          <w:szCs w:val="24"/>
        </w:rPr>
        <w:t>Приказом по школе-интернату №</w:t>
      </w:r>
      <w:r w:rsidR="00725612" w:rsidRPr="0095137A">
        <w:rPr>
          <w:rStyle w:val="FontStyle41"/>
          <w:sz w:val="24"/>
          <w:szCs w:val="24"/>
        </w:rPr>
        <w:t xml:space="preserve"> </w:t>
      </w:r>
      <w:r w:rsidR="0095137A" w:rsidRPr="0095137A">
        <w:rPr>
          <w:rStyle w:val="FontStyle41"/>
          <w:sz w:val="24"/>
          <w:szCs w:val="24"/>
        </w:rPr>
        <w:t>8</w:t>
      </w:r>
      <w:r w:rsidRPr="0095137A">
        <w:rPr>
          <w:rStyle w:val="FontStyle41"/>
          <w:sz w:val="24"/>
          <w:szCs w:val="24"/>
        </w:rPr>
        <w:t xml:space="preserve"> </w:t>
      </w:r>
      <w:r w:rsidR="00725612" w:rsidRPr="0095137A">
        <w:rPr>
          <w:rStyle w:val="FontStyle41"/>
          <w:sz w:val="24"/>
          <w:szCs w:val="24"/>
        </w:rPr>
        <w:t>-</w:t>
      </w:r>
      <w:proofErr w:type="gramStart"/>
      <w:r w:rsidR="00725612" w:rsidRPr="0095137A">
        <w:rPr>
          <w:rStyle w:val="FontStyle41"/>
          <w:sz w:val="24"/>
          <w:szCs w:val="24"/>
        </w:rPr>
        <w:t>ПР</w:t>
      </w:r>
      <w:proofErr w:type="gramEnd"/>
      <w:r w:rsidR="00725612" w:rsidRPr="0095137A">
        <w:rPr>
          <w:rStyle w:val="FontStyle41"/>
          <w:sz w:val="24"/>
          <w:szCs w:val="24"/>
        </w:rPr>
        <w:t xml:space="preserve"> от </w:t>
      </w:r>
      <w:r w:rsidR="0095137A" w:rsidRPr="0095137A">
        <w:rPr>
          <w:rStyle w:val="FontStyle41"/>
          <w:sz w:val="24"/>
          <w:szCs w:val="24"/>
        </w:rPr>
        <w:t>10 января</w:t>
      </w:r>
      <w:r w:rsidR="009F0B57" w:rsidRPr="0095137A">
        <w:rPr>
          <w:rStyle w:val="FontStyle41"/>
          <w:sz w:val="24"/>
          <w:szCs w:val="24"/>
        </w:rPr>
        <w:t xml:space="preserve"> </w:t>
      </w:r>
      <w:r w:rsidR="00725612" w:rsidRPr="0095137A">
        <w:rPr>
          <w:rStyle w:val="FontStyle41"/>
          <w:sz w:val="24"/>
          <w:szCs w:val="24"/>
        </w:rPr>
        <w:t xml:space="preserve"> 2020</w:t>
      </w:r>
      <w:r w:rsidR="008C07F5" w:rsidRPr="0095137A">
        <w:rPr>
          <w:rStyle w:val="FontStyle41"/>
          <w:sz w:val="24"/>
          <w:szCs w:val="24"/>
        </w:rPr>
        <w:t xml:space="preserve"> года</w:t>
      </w:r>
      <w:r w:rsidR="008C07F5" w:rsidRPr="009F0B57">
        <w:rPr>
          <w:rStyle w:val="FontStyle41"/>
          <w:sz w:val="24"/>
          <w:szCs w:val="24"/>
        </w:rPr>
        <w:t xml:space="preserve">  «О проведении</w:t>
      </w:r>
      <w:r w:rsidR="00725612">
        <w:rPr>
          <w:rStyle w:val="FontStyle41"/>
          <w:sz w:val="24"/>
          <w:szCs w:val="24"/>
        </w:rPr>
        <w:t xml:space="preserve"> </w:t>
      </w:r>
      <w:proofErr w:type="spellStart"/>
      <w:r w:rsidR="00725612">
        <w:rPr>
          <w:rStyle w:val="FontStyle41"/>
          <w:sz w:val="24"/>
          <w:szCs w:val="24"/>
        </w:rPr>
        <w:t>самообследования</w:t>
      </w:r>
      <w:proofErr w:type="spellEnd"/>
      <w:r w:rsidR="00725612">
        <w:rPr>
          <w:rStyle w:val="FontStyle41"/>
          <w:sz w:val="24"/>
          <w:szCs w:val="24"/>
        </w:rPr>
        <w:t xml:space="preserve"> по итогам 2019</w:t>
      </w:r>
      <w:r w:rsidRPr="009F0B57">
        <w:rPr>
          <w:rStyle w:val="FontStyle41"/>
          <w:sz w:val="24"/>
          <w:szCs w:val="24"/>
        </w:rPr>
        <w:t xml:space="preserve"> </w:t>
      </w:r>
      <w:r w:rsidR="008C07F5" w:rsidRPr="009F0B57">
        <w:rPr>
          <w:rStyle w:val="FontStyle41"/>
          <w:sz w:val="24"/>
          <w:szCs w:val="24"/>
        </w:rPr>
        <w:t xml:space="preserve">года» сформирован состав комиссии.  Председателем комиссии назначена </w:t>
      </w:r>
      <w:proofErr w:type="spellStart"/>
      <w:r w:rsidR="008C07F5" w:rsidRPr="009F0B57">
        <w:rPr>
          <w:rStyle w:val="FontStyle41"/>
          <w:sz w:val="24"/>
          <w:szCs w:val="24"/>
        </w:rPr>
        <w:t>Цветцых</w:t>
      </w:r>
      <w:proofErr w:type="spellEnd"/>
      <w:r w:rsidR="008C07F5" w:rsidRPr="009F0B57">
        <w:rPr>
          <w:rStyle w:val="FontStyle41"/>
          <w:sz w:val="24"/>
          <w:szCs w:val="24"/>
        </w:rPr>
        <w:t xml:space="preserve"> Елена Юрьевна, заместитель директора по УВР.</w:t>
      </w:r>
    </w:p>
    <w:p w:rsidR="008C07F5" w:rsidRPr="009F0B57" w:rsidRDefault="008C07F5" w:rsidP="00E2242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B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</w:t>
      </w:r>
      <w:proofErr w:type="spellStart"/>
      <w:r w:rsidRPr="009F0B57">
        <w:rPr>
          <w:rFonts w:ascii="Times New Roman" w:hAnsi="Times New Roman" w:cs="Times New Roman"/>
          <w:b/>
          <w:color w:val="000000"/>
          <w:sz w:val="24"/>
          <w:szCs w:val="24"/>
        </w:rPr>
        <w:t>самообследования</w:t>
      </w:r>
      <w:proofErr w:type="spellEnd"/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- обеспечение доступности и открытости информации о деятельности Школы-интерната, а также подготовка отчета о результатах </w:t>
      </w:r>
      <w:proofErr w:type="spellStart"/>
      <w:r w:rsidRPr="009F0B57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9F0B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07F5" w:rsidRPr="009F0B57" w:rsidRDefault="008C07F5" w:rsidP="00E2242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F0B57">
        <w:rPr>
          <w:rFonts w:ascii="Times New Roman" w:hAnsi="Times New Roman" w:cs="Times New Roman"/>
          <w:color w:val="000000"/>
          <w:sz w:val="24"/>
          <w:szCs w:val="24"/>
        </w:rPr>
        <w:t>Самообследование</w:t>
      </w:r>
      <w:proofErr w:type="spellEnd"/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5612">
        <w:rPr>
          <w:rFonts w:ascii="Times New Roman" w:hAnsi="Times New Roman" w:cs="Times New Roman"/>
          <w:color w:val="000000"/>
          <w:sz w:val="24"/>
          <w:szCs w:val="24"/>
        </w:rPr>
        <w:t>проводилось в январ</w:t>
      </w:r>
      <w:proofErr w:type="gramStart"/>
      <w:r w:rsidR="00725612">
        <w:rPr>
          <w:rFonts w:ascii="Times New Roman" w:hAnsi="Times New Roman" w:cs="Times New Roman"/>
          <w:color w:val="000000"/>
          <w:sz w:val="24"/>
          <w:szCs w:val="24"/>
        </w:rPr>
        <w:t>е-</w:t>
      </w:r>
      <w:proofErr w:type="gramEnd"/>
      <w:r w:rsidR="00725612">
        <w:rPr>
          <w:rFonts w:ascii="Times New Roman" w:hAnsi="Times New Roman" w:cs="Times New Roman"/>
          <w:color w:val="000000"/>
          <w:sz w:val="24"/>
          <w:szCs w:val="24"/>
        </w:rPr>
        <w:t xml:space="preserve"> марте 2020</w:t>
      </w:r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года. Отче</w:t>
      </w:r>
      <w:r w:rsidR="00725612">
        <w:rPr>
          <w:rFonts w:ascii="Times New Roman" w:hAnsi="Times New Roman" w:cs="Times New Roman"/>
          <w:color w:val="000000"/>
          <w:sz w:val="24"/>
          <w:szCs w:val="24"/>
        </w:rPr>
        <w:t>т составлен по состоянию на 2019</w:t>
      </w:r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год.</w:t>
      </w:r>
    </w:p>
    <w:p w:rsidR="008C07F5" w:rsidRPr="009F0B57" w:rsidRDefault="008C07F5" w:rsidP="00E224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F0B57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9F0B57">
        <w:rPr>
          <w:rFonts w:ascii="Times New Roman" w:hAnsi="Times New Roman" w:cs="Times New Roman"/>
          <w:b/>
          <w:sz w:val="24"/>
          <w:szCs w:val="24"/>
        </w:rPr>
        <w:t>процессе</w:t>
      </w:r>
      <w:proofErr w:type="gramEnd"/>
      <w:r w:rsidRPr="009F0B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B57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9F0B57">
        <w:rPr>
          <w:rFonts w:ascii="Times New Roman" w:hAnsi="Times New Roman" w:cs="Times New Roman"/>
          <w:b/>
          <w:sz w:val="24"/>
          <w:szCs w:val="24"/>
        </w:rPr>
        <w:t xml:space="preserve"> оценивались:</w:t>
      </w:r>
    </w:p>
    <w:p w:rsidR="008C07F5" w:rsidRPr="009F0B57" w:rsidRDefault="008C07F5" w:rsidP="00E22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система управления Школ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 xml:space="preserve"> интерната;</w:t>
      </w:r>
    </w:p>
    <w:p w:rsidR="008C07F5" w:rsidRPr="009F0B57" w:rsidRDefault="008C07F5" w:rsidP="00E22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образовательная деятельность, организация учебного процесса;</w:t>
      </w:r>
    </w:p>
    <w:p w:rsidR="008C07F5" w:rsidRPr="009F0B57" w:rsidRDefault="008C07F5" w:rsidP="00E22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- содержание и качество подготовки 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>;</w:t>
      </w:r>
    </w:p>
    <w:p w:rsidR="000C0EB0" w:rsidRPr="009F0B57" w:rsidRDefault="000C0EB0" w:rsidP="00E22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F0B57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9F0B57">
        <w:rPr>
          <w:rFonts w:ascii="Times New Roman" w:hAnsi="Times New Roman" w:cs="Times New Roman"/>
          <w:sz w:val="24"/>
          <w:szCs w:val="24"/>
        </w:rPr>
        <w:t xml:space="preserve"> выпускников;</w:t>
      </w:r>
    </w:p>
    <w:p w:rsidR="008C07F5" w:rsidRPr="009F0B57" w:rsidRDefault="008C07F5" w:rsidP="00E22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качество кадрового состава;</w:t>
      </w:r>
    </w:p>
    <w:p w:rsidR="008C07F5" w:rsidRPr="009F0B57" w:rsidRDefault="008C07F5" w:rsidP="00E22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- качество </w:t>
      </w:r>
      <w:proofErr w:type="spellStart"/>
      <w:r w:rsidRPr="009F0B57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F0B57">
        <w:rPr>
          <w:rFonts w:ascii="Times New Roman" w:hAnsi="Times New Roman" w:cs="Times New Roman"/>
          <w:sz w:val="24"/>
          <w:szCs w:val="24"/>
        </w:rPr>
        <w:t xml:space="preserve"> - методического, </w:t>
      </w:r>
      <w:proofErr w:type="spellStart"/>
      <w:r w:rsidRPr="009F0B57">
        <w:rPr>
          <w:rFonts w:ascii="Times New Roman" w:hAnsi="Times New Roman" w:cs="Times New Roman"/>
          <w:sz w:val="24"/>
          <w:szCs w:val="24"/>
        </w:rPr>
        <w:t>библиотечно</w:t>
      </w:r>
      <w:proofErr w:type="spellEnd"/>
      <w:r w:rsidRPr="009F0B57">
        <w:rPr>
          <w:rFonts w:ascii="Times New Roman" w:hAnsi="Times New Roman" w:cs="Times New Roman"/>
          <w:sz w:val="24"/>
          <w:szCs w:val="24"/>
        </w:rPr>
        <w:t xml:space="preserve"> - информационного обеспечения;</w:t>
      </w:r>
    </w:p>
    <w:p w:rsidR="008C07F5" w:rsidRPr="009F0B57" w:rsidRDefault="008C07F5" w:rsidP="00E22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качество материально- технической базы;</w:t>
      </w:r>
    </w:p>
    <w:p w:rsidR="008C07F5" w:rsidRPr="009F0B57" w:rsidRDefault="008C07F5" w:rsidP="00E22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функционирование внутренней системы оценки качества образования.</w:t>
      </w:r>
    </w:p>
    <w:p w:rsidR="00725612" w:rsidRDefault="0077287D" w:rsidP="00E224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>1. Система управления Ш</w:t>
      </w:r>
      <w:r w:rsidR="008C07F5" w:rsidRPr="009F0B57">
        <w:rPr>
          <w:rFonts w:ascii="Times New Roman" w:hAnsi="Times New Roman" w:cs="Times New Roman"/>
          <w:b/>
          <w:sz w:val="24"/>
          <w:szCs w:val="24"/>
        </w:rPr>
        <w:t>кол</w:t>
      </w:r>
      <w:proofErr w:type="gramStart"/>
      <w:r w:rsidR="008C07F5" w:rsidRPr="009F0B57">
        <w:rPr>
          <w:rFonts w:ascii="Times New Roman" w:hAnsi="Times New Roman" w:cs="Times New Roman"/>
          <w:b/>
          <w:sz w:val="24"/>
          <w:szCs w:val="24"/>
        </w:rPr>
        <w:t>ы-</w:t>
      </w:r>
      <w:proofErr w:type="gramEnd"/>
      <w:r w:rsidR="008C07F5" w:rsidRPr="009F0B57">
        <w:rPr>
          <w:rFonts w:ascii="Times New Roman" w:hAnsi="Times New Roman" w:cs="Times New Roman"/>
          <w:b/>
          <w:sz w:val="24"/>
          <w:szCs w:val="24"/>
        </w:rPr>
        <w:t xml:space="preserve"> интерната</w:t>
      </w:r>
    </w:p>
    <w:p w:rsidR="008C07F5" w:rsidRPr="00B25BC9" w:rsidRDefault="00725612" w:rsidP="00E224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5612">
        <w:rPr>
          <w:rFonts w:ascii="Times New Roman" w:hAnsi="Times New Roman" w:cs="Times New Roman"/>
          <w:sz w:val="24"/>
          <w:szCs w:val="24"/>
        </w:rPr>
        <w:t xml:space="preserve">   </w:t>
      </w:r>
      <w:r w:rsidR="008C07F5" w:rsidRPr="009F0B57">
        <w:rPr>
          <w:rFonts w:ascii="Times New Roman" w:hAnsi="Times New Roman" w:cs="Times New Roman"/>
          <w:sz w:val="24"/>
          <w:szCs w:val="24"/>
        </w:rPr>
        <w:t>Общее управление школой осуществляет директор МКОУ ТСШ-И ЭМР в соответствии с  законом «Об образовании в Российской Федерации» и Уставом школ</w:t>
      </w:r>
      <w:proofErr w:type="gramStart"/>
      <w:r w:rsidR="008C07F5" w:rsidRPr="009F0B57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8C07F5" w:rsidRPr="009F0B57">
        <w:rPr>
          <w:rFonts w:ascii="Times New Roman" w:hAnsi="Times New Roman" w:cs="Times New Roman"/>
          <w:sz w:val="24"/>
          <w:szCs w:val="24"/>
        </w:rPr>
        <w:t xml:space="preserve"> интерната. Основной функцией директора школы является осуществление оперативного руководства деятельностью Учреждения, управление деятельностью образовательного учреждения, координация действий всех участников образовательных отношений через управляющи</w:t>
      </w:r>
      <w:r w:rsidR="000C0EB0" w:rsidRPr="009F0B57">
        <w:rPr>
          <w:rFonts w:ascii="Times New Roman" w:hAnsi="Times New Roman" w:cs="Times New Roman"/>
          <w:sz w:val="24"/>
          <w:szCs w:val="24"/>
        </w:rPr>
        <w:t xml:space="preserve">й совет школы, Совет трудового 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коллектива, педагогический совет,  родительский комитет, Совет старшеклассников.</w:t>
      </w:r>
    </w:p>
    <w:p w:rsidR="008C07F5" w:rsidRPr="009F0B57" w:rsidRDefault="008C07F5" w:rsidP="00E22420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Все перечисленные структуры совместными усилиями решают основные задачи образовательного учреждения и соответствуют Уставу школ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 xml:space="preserve"> интерната.</w:t>
      </w:r>
    </w:p>
    <w:p w:rsidR="008C07F5" w:rsidRPr="009F0B57" w:rsidRDefault="008C07F5" w:rsidP="00E22420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Основные формы координации деятельности: план работы на год, план воспитательной работы, план </w:t>
      </w:r>
      <w:proofErr w:type="spellStart"/>
      <w:r w:rsidRPr="009F0B5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9F0B57">
        <w:rPr>
          <w:rFonts w:ascii="Times New Roman" w:hAnsi="Times New Roman" w:cs="Times New Roman"/>
          <w:sz w:val="24"/>
          <w:szCs w:val="24"/>
        </w:rPr>
        <w:t xml:space="preserve"> контроля, план работы методического совета школы,  совещания при директоре, завуче, педагогические советы.</w:t>
      </w:r>
    </w:p>
    <w:p w:rsidR="008C07F5" w:rsidRPr="009F0B57" w:rsidRDefault="008C07F5" w:rsidP="00E224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Локальные нормативные акты (Положения, порядки и т.п.) разрабатываются и </w:t>
      </w:r>
    </w:p>
    <w:p w:rsidR="008C07F5" w:rsidRPr="009F0B57" w:rsidRDefault="008C07F5" w:rsidP="00E224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принимаются в полном соответствии с компетенцией структурных подразделений. Так, </w:t>
      </w:r>
    </w:p>
    <w:p w:rsidR="008C07F5" w:rsidRPr="009F0B57" w:rsidRDefault="008C07F5" w:rsidP="00E224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например, Годовой календарный учебный график, учебный план, основная образовательная программа начального общего образования и т.п. </w:t>
      </w:r>
      <w:proofErr w:type="gramStart"/>
      <w:r w:rsidRPr="009F0B57">
        <w:rPr>
          <w:rFonts w:ascii="Times New Roman" w:eastAsia="Times New Roman" w:hAnsi="Times New Roman" w:cs="Times New Roman"/>
          <w:sz w:val="24"/>
          <w:szCs w:val="24"/>
        </w:rPr>
        <w:t>разработаны</w:t>
      </w:r>
      <w:proofErr w:type="gramEnd"/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 с учетом </w:t>
      </w:r>
    </w:p>
    <w:p w:rsidR="008C07F5" w:rsidRPr="009F0B57" w:rsidRDefault="008C07F5" w:rsidP="00E224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нормативных документов и при согласовании мнения всех участников образовательных отношений. </w:t>
      </w:r>
    </w:p>
    <w:p w:rsidR="008C07F5" w:rsidRPr="009F0B57" w:rsidRDefault="000C0EB0" w:rsidP="00E224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ab/>
        <w:t>Для осуществлени</w:t>
      </w:r>
      <w:r w:rsidR="0077287D" w:rsidRPr="009F0B57">
        <w:rPr>
          <w:rFonts w:ascii="Times New Roman" w:eastAsia="Times New Roman" w:hAnsi="Times New Roman" w:cs="Times New Roman"/>
          <w:sz w:val="24"/>
          <w:szCs w:val="24"/>
        </w:rPr>
        <w:t>я учебно-методической работы в Ш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кол</w:t>
      </w:r>
      <w:proofErr w:type="gramStart"/>
      <w:r w:rsidRPr="009F0B57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 интернате создано три предметных методических объединения: гуманитарных дисциплин, естественно- научных и математических дисциплин, объединение педагогов начального образования.</w:t>
      </w:r>
    </w:p>
    <w:p w:rsidR="008C07F5" w:rsidRPr="00E22420" w:rsidRDefault="008C07F5" w:rsidP="00E22420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>Вывод:</w:t>
      </w:r>
      <w:r w:rsidRPr="009F0B57">
        <w:rPr>
          <w:rFonts w:ascii="Times New Roman" w:hAnsi="Times New Roman" w:cs="Times New Roman"/>
          <w:sz w:val="24"/>
          <w:szCs w:val="24"/>
        </w:rPr>
        <w:t xml:space="preserve"> организация управления образовательного учреждения соответствует уставным требованиям.</w:t>
      </w:r>
    </w:p>
    <w:p w:rsidR="00B25BC9" w:rsidRDefault="008C07F5" w:rsidP="00E22420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F0B57">
        <w:rPr>
          <w:b/>
        </w:rPr>
        <w:t>Организация учебного процесса</w:t>
      </w:r>
    </w:p>
    <w:p w:rsidR="00B25BC9" w:rsidRPr="00B25BC9" w:rsidRDefault="00B25BC9" w:rsidP="00E22420">
      <w:pPr>
        <w:pStyle w:val="ac"/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B25BC9">
        <w:t xml:space="preserve">МКОУ ТСШ-И осуществляет образовательную деятельность по образовательным программам начального общего образования (1-4 классы), основного общего образования (5-9 классы), среднего общего образования (10-11 классы). </w:t>
      </w: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7"/>
        <w:gridCol w:w="2551"/>
        <w:gridCol w:w="3119"/>
        <w:gridCol w:w="1418"/>
      </w:tblGrid>
      <w:tr w:rsidR="00B25BC9" w:rsidRPr="00725612" w:rsidTr="007D3F5B">
        <w:tc>
          <w:tcPr>
            <w:tcW w:w="709" w:type="dxa"/>
            <w:vMerge w:val="restart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15" w:type="dxa"/>
            <w:gridSpan w:val="4"/>
            <w:shd w:val="clear" w:color="auto" w:fill="auto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B25BC9" w:rsidRPr="00725612" w:rsidTr="007D3F5B">
        <w:trPr>
          <w:trHeight w:val="543"/>
        </w:trPr>
        <w:tc>
          <w:tcPr>
            <w:tcW w:w="709" w:type="dxa"/>
            <w:vMerge/>
            <w:shd w:val="clear" w:color="auto" w:fill="auto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 xml:space="preserve">Уровень  </w:t>
            </w:r>
          </w:p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(наименование) </w:t>
            </w:r>
          </w:p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72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</w:t>
            </w:r>
          </w:p>
        </w:tc>
      </w:tr>
      <w:tr w:rsidR="00B25BC9" w:rsidRPr="00725612" w:rsidTr="007D3F5B">
        <w:trPr>
          <w:trHeight w:val="543"/>
        </w:trPr>
        <w:tc>
          <w:tcPr>
            <w:tcW w:w="709" w:type="dxa"/>
            <w:shd w:val="clear" w:color="auto" w:fill="auto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5BC9" w:rsidRPr="00725612" w:rsidTr="007D3F5B">
        <w:trPr>
          <w:trHeight w:val="543"/>
        </w:trPr>
        <w:tc>
          <w:tcPr>
            <w:tcW w:w="709" w:type="dxa"/>
            <w:shd w:val="clear" w:color="auto" w:fill="auto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5BC9" w:rsidRPr="00725612" w:rsidTr="007D3F5B">
        <w:trPr>
          <w:trHeight w:val="543"/>
        </w:trPr>
        <w:tc>
          <w:tcPr>
            <w:tcW w:w="709" w:type="dxa"/>
            <w:shd w:val="clear" w:color="auto" w:fill="auto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BC9" w:rsidRPr="00725612" w:rsidRDefault="00B25BC9" w:rsidP="00E22420">
            <w:pPr>
              <w:spacing w:after="0" w:line="360" w:lineRule="auto"/>
              <w:ind w:left="133" w:right="128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25BC9" w:rsidRPr="00B25BC9" w:rsidRDefault="00B25BC9" w:rsidP="00E22420">
      <w:pPr>
        <w:pStyle w:val="ac"/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77287D" w:rsidRPr="009F0B57" w:rsidRDefault="0077287D" w:rsidP="00E22420">
      <w:pPr>
        <w:spacing w:before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Образовательная деятельность в Школ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 xml:space="preserve"> интернате организуется в соответствии с Федеральным законом от 29.12.2012 № 273-ФЗ «Об образовании в Российской Федерации», ФГОС начального общего, основного общего, образовательной программы среднего общего образования, </w:t>
      </w:r>
      <w:proofErr w:type="spellStart"/>
      <w:r w:rsidRPr="009F0B5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F0B57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программами, включая учебные планы, годовые календарные графики, расписанием занятий.</w:t>
      </w:r>
    </w:p>
    <w:p w:rsidR="008C07F5" w:rsidRPr="009F0B57" w:rsidRDefault="008C07F5" w:rsidP="00E22420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Число уроков в расписании в течение дня не превышает пяти в начальной школе и семи в 5-11 классах. При составлении расписания чередуются в течение дня и недели предметы естественн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 xml:space="preserve"> математического и гуманитарного циклов с уроками музыки, ИЗО, технологии и физической культуры. </w:t>
      </w:r>
    </w:p>
    <w:p w:rsidR="008C07F5" w:rsidRPr="009F0B57" w:rsidRDefault="008C07F5" w:rsidP="00E224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Режим работы школы: начало занятий- 8.30, окончание занятий- 15.00</w:t>
      </w:r>
    </w:p>
    <w:p w:rsidR="008C07F5" w:rsidRPr="009F0B57" w:rsidRDefault="008C07F5" w:rsidP="00E2242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В течение всего года соблюдались нормы Сан </w:t>
      </w:r>
      <w:proofErr w:type="spellStart"/>
      <w:r w:rsidRPr="009F0B57">
        <w:rPr>
          <w:rFonts w:ascii="Times New Roman" w:hAnsi="Times New Roman" w:cs="Times New Roman"/>
          <w:sz w:val="24"/>
          <w:szCs w:val="24"/>
        </w:rPr>
        <w:t>ПиНа</w:t>
      </w:r>
      <w:proofErr w:type="spellEnd"/>
      <w:r w:rsidRPr="009F0B57">
        <w:rPr>
          <w:rFonts w:ascii="Times New Roman" w:hAnsi="Times New Roman" w:cs="Times New Roman"/>
          <w:sz w:val="24"/>
          <w:szCs w:val="24"/>
        </w:rPr>
        <w:t xml:space="preserve">. Уровень недельной нагрузки на ученика не превышал предельно допустимого. </w:t>
      </w:r>
    </w:p>
    <w:p w:rsidR="008C07F5" w:rsidRPr="009F0B57" w:rsidRDefault="008C07F5" w:rsidP="00E2242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Основным документом,</w:t>
      </w:r>
      <w:r w:rsidR="0077287D" w:rsidRPr="009F0B57">
        <w:rPr>
          <w:rFonts w:ascii="Times New Roman" w:hAnsi="Times New Roman" w:cs="Times New Roman"/>
          <w:sz w:val="24"/>
          <w:szCs w:val="24"/>
        </w:rPr>
        <w:t xml:space="preserve"> регламентирующим деятельность Ш</w:t>
      </w:r>
      <w:r w:rsidRPr="009F0B57">
        <w:rPr>
          <w:rFonts w:ascii="Times New Roman" w:hAnsi="Times New Roman" w:cs="Times New Roman"/>
          <w:sz w:val="24"/>
          <w:szCs w:val="24"/>
        </w:rPr>
        <w:t>кол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 xml:space="preserve"> интерната, является учебный план, который был разработан с учетом индивидуальных особенностей развития школы, с учетом требований ФГОС НОО в 1-4 </w:t>
      </w:r>
      <w:r w:rsidR="00B25BC9">
        <w:rPr>
          <w:rFonts w:ascii="Times New Roman" w:hAnsi="Times New Roman" w:cs="Times New Roman"/>
          <w:sz w:val="24"/>
          <w:szCs w:val="24"/>
        </w:rPr>
        <w:t>классах, ФГОС ООО в 5-9</w:t>
      </w:r>
      <w:r w:rsidR="0077287D" w:rsidRPr="009F0B57">
        <w:rPr>
          <w:rFonts w:ascii="Times New Roman" w:hAnsi="Times New Roman" w:cs="Times New Roman"/>
          <w:sz w:val="24"/>
          <w:szCs w:val="24"/>
        </w:rPr>
        <w:t xml:space="preserve"> классах, ООП СОО.</w:t>
      </w:r>
    </w:p>
    <w:p w:rsidR="008C07F5" w:rsidRPr="009F0B57" w:rsidRDefault="008C07F5" w:rsidP="00E2242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В текущем учебн</w:t>
      </w:r>
      <w:r w:rsidR="00B25BC9">
        <w:rPr>
          <w:rFonts w:ascii="Times New Roman" w:hAnsi="Times New Roman" w:cs="Times New Roman"/>
          <w:sz w:val="24"/>
          <w:szCs w:val="24"/>
        </w:rPr>
        <w:t>ом году в школ</w:t>
      </w:r>
      <w:proofErr w:type="gramStart"/>
      <w:r w:rsidR="00B25B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B25BC9">
        <w:rPr>
          <w:rFonts w:ascii="Times New Roman" w:hAnsi="Times New Roman" w:cs="Times New Roman"/>
          <w:sz w:val="24"/>
          <w:szCs w:val="24"/>
        </w:rPr>
        <w:t xml:space="preserve"> интернате    16</w:t>
      </w:r>
      <w:r w:rsidRPr="009F0B57">
        <w:rPr>
          <w:rFonts w:ascii="Times New Roman" w:hAnsi="Times New Roman" w:cs="Times New Roman"/>
          <w:sz w:val="24"/>
          <w:szCs w:val="24"/>
        </w:rPr>
        <w:t xml:space="preserve"> классов- комплектов:</w:t>
      </w:r>
    </w:p>
    <w:tbl>
      <w:tblPr>
        <w:tblStyle w:val="ae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8C07F5" w:rsidRPr="009F0B57" w:rsidTr="008C07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5- 9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C07F5" w:rsidRPr="009F0B57" w:rsidTr="008C07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B25BC9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B25BC9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5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C07F5" w:rsidRPr="009F0B57" w:rsidRDefault="008C07F5" w:rsidP="00E224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7F5" w:rsidRPr="009F0B57" w:rsidRDefault="008C07F5" w:rsidP="00E2242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В работе с обучающимися педагогический коллектив руководствуется Федеральным законом «Об образовании в Российской Федерации» от 29.12.2012 №273- ФЗ, Уставом школ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 xml:space="preserve"> интерната, внутренними приказами, в которых определен круг регулируемых вопросов о правах и обязанностях участников образовательных отношений.</w:t>
      </w:r>
    </w:p>
    <w:p w:rsidR="0066559A" w:rsidRPr="00E22420" w:rsidRDefault="0066559A" w:rsidP="00E22420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9017E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Воспитательная работа</w:t>
      </w:r>
    </w:p>
    <w:p w:rsidR="0066559A" w:rsidRPr="0009017E" w:rsidRDefault="0066559A" w:rsidP="00E22420">
      <w:pPr>
        <w:pStyle w:val="ab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2019 году воспитательная работа в школе велась по следующим направлениям: гражданско-патриотическое, духовно-нравственное, </w:t>
      </w:r>
      <w:proofErr w:type="spellStart"/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общеинтеллектуальное</w:t>
      </w:r>
      <w:proofErr w:type="spellEnd"/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спортивно-оздоровительное, духовно - нравственное, </w:t>
      </w:r>
      <w:proofErr w:type="spellStart"/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профориентационное</w:t>
      </w:r>
      <w:proofErr w:type="spellEnd"/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самоуправление. По каждому из направлений проводились мероприятия школьного, муниципального, краевого уровня. В течение года в школе проводилась работа по профилактике употребления </w:t>
      </w:r>
      <w:proofErr w:type="spellStart"/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психоактивных</w:t>
      </w:r>
      <w:proofErr w:type="spellEnd"/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обучающихся, медицинских работников, волонтеров медицинского техникума, работников полиции, родителей (законных представителей) учащихся. Проводилась систематическая работа с родителями (законными представителями) обучающихся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 В </w:t>
      </w:r>
      <w:proofErr w:type="gramStart"/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рамках</w:t>
      </w:r>
      <w:proofErr w:type="gramEnd"/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формирования у учащихся представлений о понятиях: «толерантность», «миролюбие», «гражданское согласие», «социальное партнерство»,   проведены следующие мероприятия:  «День родного языка», фестиваль дружбы народов «Шире круг», «РДШ – территория дружбы»</w:t>
      </w:r>
      <w:proofErr w:type="gramStart"/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>,«</w:t>
      </w:r>
      <w:proofErr w:type="gramEnd"/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Урок единства» в формате литературной гостиной. </w:t>
      </w:r>
      <w:proofErr w:type="spellStart"/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</w:t>
      </w:r>
      <w:proofErr w:type="spellEnd"/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культурное направление реализуется на достаточном уровне. Продолжается выпуск школьной газеты «Такты ин», активизируется работа школьного радио. Правовое воспитани</w:t>
      </w:r>
      <w:proofErr w:type="gramStart"/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>е-</w:t>
      </w:r>
      <w:proofErr w:type="gramEnd"/>
      <w:r w:rsidRPr="000901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активом РДШ организована и проведена деловая игра «Выборы», с целью проведения демократичных выборов президента Ученического самоуправления (приняли участие 5-11 классы). На подготовительном этапе игры  старшеклассники подробно рассмотрели темы: «Избирательное право и его происхождение», «Борьба за гражданские права», «Голосование, выборы, референдум» и другие. </w:t>
      </w:r>
    </w:p>
    <w:p w:rsidR="0066559A" w:rsidRPr="00A572B1" w:rsidRDefault="0066559A" w:rsidP="00E2242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b/>
          <w:spacing w:val="-12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b/>
          <w:spacing w:val="-12"/>
          <w:sz w:val="24"/>
          <w:szCs w:val="24"/>
          <w:lang w:eastAsia="ru-RU"/>
        </w:rPr>
        <w:t xml:space="preserve">В школе – интернате сложилась система взаимодействия: </w:t>
      </w:r>
    </w:p>
    <w:p w:rsidR="0066559A" w:rsidRPr="00A572B1" w:rsidRDefault="0066559A" w:rsidP="00E2242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 xml:space="preserve">- с учреждениями  дополнительного образования: детско-юношеская спортивная школа; муниципальное образовательное учреждение дополнительного образования детей «Дом детского творчества»;  </w:t>
      </w:r>
    </w:p>
    <w:p w:rsidR="0066559A" w:rsidRPr="00A572B1" w:rsidRDefault="0066559A" w:rsidP="00E2242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 xml:space="preserve">- с учреждениями культуры: детская  библиотека; центральная районная библиотека;   «Культурно - </w:t>
      </w:r>
      <w:proofErr w:type="spellStart"/>
      <w:r w:rsidRPr="00A572B1">
        <w:rPr>
          <w:rFonts w:ascii="Times New Roman" w:hAnsi="Times New Roman" w:cs="Times New Roman"/>
          <w:sz w:val="24"/>
          <w:szCs w:val="24"/>
          <w:lang w:eastAsia="ru-RU"/>
        </w:rPr>
        <w:t>досуговый</w:t>
      </w:r>
      <w:proofErr w:type="spellEnd"/>
      <w:r w:rsidRPr="00A572B1">
        <w:rPr>
          <w:rFonts w:ascii="Times New Roman" w:hAnsi="Times New Roman" w:cs="Times New Roman"/>
          <w:sz w:val="24"/>
          <w:szCs w:val="24"/>
          <w:lang w:eastAsia="ru-RU"/>
        </w:rPr>
        <w:t xml:space="preserve"> центр»;  районный «Центр Народного Творчества»;</w:t>
      </w:r>
      <w:r w:rsidRPr="00A572B1">
        <w:rPr>
          <w:rFonts w:ascii="Times New Roman" w:hAnsi="Times New Roman" w:cs="Times New Roman"/>
          <w:spacing w:val="-12"/>
          <w:sz w:val="24"/>
          <w:szCs w:val="24"/>
          <w:lang w:eastAsia="ru-RU"/>
        </w:rPr>
        <w:t xml:space="preserve"> Детская школ</w:t>
      </w:r>
      <w:proofErr w:type="gramStart"/>
      <w:r w:rsidRPr="00A572B1">
        <w:rPr>
          <w:rFonts w:ascii="Times New Roman" w:hAnsi="Times New Roman" w:cs="Times New Roman"/>
          <w:spacing w:val="-12"/>
          <w:sz w:val="24"/>
          <w:szCs w:val="24"/>
          <w:lang w:eastAsia="ru-RU"/>
        </w:rPr>
        <w:t>а-</w:t>
      </w:r>
      <w:proofErr w:type="gramEnd"/>
      <w:r w:rsidRPr="00A572B1">
        <w:rPr>
          <w:rFonts w:ascii="Times New Roman" w:hAnsi="Times New Roman" w:cs="Times New Roman"/>
          <w:spacing w:val="-12"/>
          <w:sz w:val="24"/>
          <w:szCs w:val="24"/>
          <w:lang w:eastAsia="ru-RU"/>
        </w:rPr>
        <w:t xml:space="preserve"> искусств:  </w:t>
      </w:r>
    </w:p>
    <w:p w:rsidR="0066559A" w:rsidRPr="00A572B1" w:rsidRDefault="0066559A" w:rsidP="00E2242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 xml:space="preserve">- с учреждениями ОВД, ГИБДД,  отделение пожарной части, МЧС,  предприятиями поселка, Туринский многопрофильный техникум, Туринский медицинский техникум; </w:t>
      </w:r>
    </w:p>
    <w:p w:rsidR="0066559A" w:rsidRPr="00A572B1" w:rsidRDefault="0066559A" w:rsidP="00E2242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  с отделом молодежной политики и спорта администрации п.Тура.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A572B1">
        <w:rPr>
          <w:rFonts w:ascii="Times New Roman" w:hAnsi="Times New Roman" w:cs="Times New Roman"/>
          <w:b/>
          <w:sz w:val="24"/>
          <w:szCs w:val="24"/>
          <w:lang w:eastAsia="ru-RU"/>
        </w:rPr>
        <w:t>Были организованы</w:t>
      </w:r>
      <w:r w:rsidRPr="00A572B1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 выступление активистов  в кроссе «Осенний марафон»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 участие в конкурсе социальных проектов «Подарок ветерану»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 участие в марафоне «Я выбираю жизнь!»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 xml:space="preserve">- проведены классные и воспитательные часы   на </w:t>
      </w:r>
      <w:proofErr w:type="spellStart"/>
      <w:r w:rsidRPr="00A572B1">
        <w:rPr>
          <w:rFonts w:ascii="Times New Roman" w:hAnsi="Times New Roman" w:cs="Times New Roman"/>
          <w:sz w:val="24"/>
          <w:szCs w:val="24"/>
          <w:lang w:eastAsia="ru-RU"/>
        </w:rPr>
        <w:t>антинаркотические</w:t>
      </w:r>
      <w:proofErr w:type="spellEnd"/>
      <w:r w:rsidRPr="00A572B1">
        <w:rPr>
          <w:rFonts w:ascii="Times New Roman" w:hAnsi="Times New Roman" w:cs="Times New Roman"/>
          <w:sz w:val="24"/>
          <w:szCs w:val="24"/>
          <w:lang w:eastAsia="ru-RU"/>
        </w:rPr>
        <w:t xml:space="preserve"> и антиалкогольные темы с привлечением сотрудников  правоохранительных органов.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 организованы книжные выставки «Что такое хорошо, что такое плохо».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-участие в муниципальном конкурсе «Спорт - альтернатива вредным привычкам»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572B1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A572B1">
        <w:rPr>
          <w:rFonts w:ascii="Times New Roman" w:hAnsi="Times New Roman" w:cs="Times New Roman"/>
          <w:sz w:val="24"/>
          <w:szCs w:val="24"/>
          <w:lang w:eastAsia="ru-RU"/>
        </w:rPr>
        <w:t>оведен</w:t>
      </w:r>
      <w:proofErr w:type="gramEnd"/>
      <w:r w:rsidRPr="00A572B1">
        <w:rPr>
          <w:rFonts w:ascii="Times New Roman" w:hAnsi="Times New Roman" w:cs="Times New Roman"/>
          <w:sz w:val="24"/>
          <w:szCs w:val="24"/>
          <w:lang w:eastAsia="ru-RU"/>
        </w:rPr>
        <w:t xml:space="preserve"> общешкольный игровой КВЭСТ, посвященный празднованию Дня Победы.</w:t>
      </w:r>
    </w:p>
    <w:p w:rsidR="0066559A" w:rsidRPr="00A23873" w:rsidRDefault="0066559A" w:rsidP="00E22420">
      <w:pPr>
        <w:pStyle w:val="ab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A2387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Дополнительное образование: </w:t>
      </w:r>
    </w:p>
    <w:p w:rsidR="0066559A" w:rsidRPr="00A572B1" w:rsidRDefault="0066559A" w:rsidP="00E22420">
      <w:pPr>
        <w:pStyle w:val="ab"/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внеурочные занятия  ведутся по программам: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 естественнонаучное;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 культурологическое;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 техническое;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 художественное;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 физкультурно-спортивное;</w:t>
      </w:r>
    </w:p>
    <w:p w:rsidR="0066559A" w:rsidRPr="00A23873" w:rsidRDefault="0066559A" w:rsidP="00E22420">
      <w:pPr>
        <w:pStyle w:val="ab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Pr="00A23873">
        <w:rPr>
          <w:rFonts w:ascii="Times New Roman" w:hAnsi="Times New Roman" w:cs="Times New Roman"/>
          <w:b/>
          <w:sz w:val="24"/>
          <w:szCs w:val="24"/>
          <w:lang w:eastAsia="ru-RU"/>
        </w:rPr>
        <w:t>ружки: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 «Игра на гитаре»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 «Бисерные фантазии»</w:t>
      </w:r>
    </w:p>
    <w:p w:rsidR="0066559A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 «Радуга творчества»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«В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ритме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вальса»</w:t>
      </w:r>
    </w:p>
    <w:p w:rsidR="0066559A" w:rsidRPr="00A572B1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>-  Работа школьного музея патриотической направленности</w:t>
      </w:r>
    </w:p>
    <w:p w:rsidR="0009017E" w:rsidRDefault="0066559A" w:rsidP="00E22420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572B1"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572B1">
        <w:rPr>
          <w:rFonts w:ascii="Times New Roman" w:hAnsi="Times New Roman" w:cs="Times New Roman"/>
          <w:sz w:val="24"/>
          <w:szCs w:val="24"/>
          <w:lang w:eastAsia="ru-RU"/>
        </w:rPr>
        <w:t>портивные секции физкультурно-спортивного клуба «Сияние севера»</w:t>
      </w:r>
    </w:p>
    <w:p w:rsidR="0066559A" w:rsidRPr="00DF3160" w:rsidRDefault="0066559A" w:rsidP="00E224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DF3160">
        <w:rPr>
          <w:rFonts w:ascii="Times New Roman" w:hAnsi="Times New Roman" w:cs="Times New Roman"/>
          <w:sz w:val="24"/>
          <w:szCs w:val="24"/>
        </w:rPr>
        <w:t xml:space="preserve"> отчетный период наиболее важными достижениями коллектива: наблюдается рост удовлетворенности учащихся и родителей воспитательной работой школы;  продолжают развиваться формы взаимодействия семьи и школы, такие как: праздничные совместные вечера, отчеты детей перед родителями, родительские лектории; бережно сохраняются и преумножаются традиции школы; - ведется постоянное сотрудничество и взаимодействие с организациями – субъектами системы воспитания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C07F5" w:rsidRPr="009F0B57" w:rsidRDefault="008C07F5" w:rsidP="00E22420">
      <w:pPr>
        <w:pStyle w:val="ac"/>
        <w:numPr>
          <w:ilvl w:val="0"/>
          <w:numId w:val="2"/>
        </w:numPr>
        <w:autoSpaceDE w:val="0"/>
        <w:autoSpaceDN w:val="0"/>
        <w:spacing w:line="360" w:lineRule="auto"/>
        <w:rPr>
          <w:b/>
        </w:rPr>
      </w:pPr>
      <w:r w:rsidRPr="009F0B57">
        <w:rPr>
          <w:b/>
        </w:rPr>
        <w:t xml:space="preserve">Содержание и качество подготовки </w:t>
      </w:r>
      <w:proofErr w:type="gramStart"/>
      <w:r w:rsidRPr="009F0B57">
        <w:rPr>
          <w:b/>
        </w:rPr>
        <w:t>обучающихся</w:t>
      </w:r>
      <w:proofErr w:type="gramEnd"/>
    </w:p>
    <w:p w:rsidR="008C07F5" w:rsidRPr="009F0B57" w:rsidRDefault="008C07F5" w:rsidP="00E22420">
      <w:pPr>
        <w:pStyle w:val="ac"/>
        <w:autoSpaceDE w:val="0"/>
        <w:autoSpaceDN w:val="0"/>
        <w:spacing w:line="360" w:lineRule="auto"/>
        <w:ind w:left="0" w:firstLine="360"/>
        <w:jc w:val="both"/>
      </w:pPr>
      <w:r w:rsidRPr="009F0B57">
        <w:t>В нашей школе реализуются общеобразовательные программы: начального общего, среднего общего, основного общего образования, адаптированная образовательная программа начального, основного общего образования. 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</w:t>
      </w:r>
    </w:p>
    <w:p w:rsidR="008C07F5" w:rsidRPr="009F0B57" w:rsidRDefault="008C07F5" w:rsidP="00E22420">
      <w:pPr>
        <w:pStyle w:val="ac"/>
        <w:autoSpaceDE w:val="0"/>
        <w:autoSpaceDN w:val="0"/>
        <w:spacing w:line="360" w:lineRule="auto"/>
        <w:ind w:left="0" w:firstLine="360"/>
        <w:jc w:val="both"/>
      </w:pPr>
      <w:r w:rsidRPr="009F0B57">
        <w:t>Основными направлениями деятельности педагогического коллектива является: реализация образовательных стандартов, развитие системы поддержки одаренных детей, развитие методического уровня учителей, обеспечение условий для сохранения здоровья обучающихся.</w:t>
      </w:r>
    </w:p>
    <w:p w:rsidR="007D56F4" w:rsidRPr="009F0B57" w:rsidRDefault="007D56F4" w:rsidP="00E22420">
      <w:pPr>
        <w:pStyle w:val="ac"/>
        <w:autoSpaceDE w:val="0"/>
        <w:autoSpaceDN w:val="0"/>
        <w:spacing w:line="360" w:lineRule="auto"/>
        <w:ind w:left="0" w:firstLine="360"/>
        <w:jc w:val="center"/>
        <w:rPr>
          <w:b/>
        </w:rPr>
      </w:pPr>
      <w:r w:rsidRPr="009F0B57">
        <w:rPr>
          <w:b/>
        </w:rPr>
        <w:t>Статистика показателей за 201</w:t>
      </w:r>
      <w:r w:rsidR="007D3F5B">
        <w:rPr>
          <w:b/>
        </w:rPr>
        <w:t>6-2019</w:t>
      </w:r>
      <w:r w:rsidRPr="009F0B57">
        <w:rPr>
          <w:b/>
        </w:rPr>
        <w:t xml:space="preserve"> годы</w:t>
      </w:r>
    </w:p>
    <w:tbl>
      <w:tblPr>
        <w:tblStyle w:val="ae"/>
        <w:tblW w:w="9464" w:type="dxa"/>
        <w:tblLook w:val="04A0"/>
      </w:tblPr>
      <w:tblGrid>
        <w:gridCol w:w="534"/>
        <w:gridCol w:w="5103"/>
        <w:gridCol w:w="1275"/>
        <w:gridCol w:w="1276"/>
        <w:gridCol w:w="1276"/>
      </w:tblGrid>
      <w:tr w:rsidR="007D3F5B" w:rsidRPr="009F0B57" w:rsidTr="006230AF">
        <w:tc>
          <w:tcPr>
            <w:tcW w:w="534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№</w:t>
            </w:r>
          </w:p>
        </w:tc>
        <w:tc>
          <w:tcPr>
            <w:tcW w:w="5103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Параметры статистики</w:t>
            </w:r>
          </w:p>
        </w:tc>
        <w:tc>
          <w:tcPr>
            <w:tcW w:w="1275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 xml:space="preserve">2016-2017 </w:t>
            </w: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 xml:space="preserve">2017-2018 </w:t>
            </w:r>
          </w:p>
        </w:tc>
        <w:tc>
          <w:tcPr>
            <w:tcW w:w="1276" w:type="dxa"/>
          </w:tcPr>
          <w:p w:rsidR="007D3F5B" w:rsidRPr="009F0B57" w:rsidRDefault="007D3F5B" w:rsidP="00E2242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2018-2019 </w:t>
            </w:r>
          </w:p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</w:tr>
      <w:tr w:rsidR="007D3F5B" w:rsidRPr="009F0B57" w:rsidTr="006230AF">
        <w:tc>
          <w:tcPr>
            <w:tcW w:w="534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обучавшихся на конец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2018–2019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</w:t>
            </w: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года), в том числе:</w:t>
            </w:r>
          </w:p>
        </w:tc>
        <w:tc>
          <w:tcPr>
            <w:tcW w:w="1275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229</w:t>
            </w: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237</w:t>
            </w: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2</w:t>
            </w:r>
            <w:r w:rsidR="00F72280">
              <w:t>87</w:t>
            </w:r>
          </w:p>
        </w:tc>
      </w:tr>
      <w:tr w:rsidR="007D3F5B" w:rsidRPr="009F0B57" w:rsidTr="006230AF">
        <w:tc>
          <w:tcPr>
            <w:tcW w:w="534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1275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</w:tr>
      <w:tr w:rsidR="007D3F5B" w:rsidRPr="009F0B57" w:rsidTr="006230AF">
        <w:tc>
          <w:tcPr>
            <w:tcW w:w="534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1275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3</w:t>
            </w:r>
          </w:p>
        </w:tc>
        <w:tc>
          <w:tcPr>
            <w:tcW w:w="1276" w:type="dxa"/>
          </w:tcPr>
          <w:p w:rsidR="007D3F5B" w:rsidRPr="009F0B57" w:rsidRDefault="00F72280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>
              <w:t>3</w:t>
            </w:r>
          </w:p>
        </w:tc>
      </w:tr>
      <w:tr w:rsidR="007D3F5B" w:rsidRPr="009F0B57" w:rsidTr="006230AF">
        <w:tc>
          <w:tcPr>
            <w:tcW w:w="534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1275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4</w:t>
            </w: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5</w:t>
            </w:r>
          </w:p>
        </w:tc>
      </w:tr>
      <w:tr w:rsidR="007D3F5B" w:rsidRPr="009F0B57" w:rsidTr="006230AF">
        <w:tc>
          <w:tcPr>
            <w:tcW w:w="534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1275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0</w:t>
            </w: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0</w:t>
            </w:r>
          </w:p>
        </w:tc>
      </w:tr>
      <w:tr w:rsidR="007D3F5B" w:rsidRPr="009F0B57" w:rsidTr="006230AF">
        <w:tc>
          <w:tcPr>
            <w:tcW w:w="534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1275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</w:tr>
      <w:tr w:rsidR="007D3F5B" w:rsidRPr="009F0B57" w:rsidTr="006230AF">
        <w:tc>
          <w:tcPr>
            <w:tcW w:w="534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 основном общем образовании</w:t>
            </w:r>
          </w:p>
        </w:tc>
        <w:tc>
          <w:tcPr>
            <w:tcW w:w="1275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1</w:t>
            </w: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0</w:t>
            </w: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0</w:t>
            </w:r>
          </w:p>
        </w:tc>
      </w:tr>
      <w:tr w:rsidR="007D3F5B" w:rsidRPr="009F0B57" w:rsidTr="006230AF">
        <w:tc>
          <w:tcPr>
            <w:tcW w:w="534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3F5B" w:rsidRPr="009F0B57" w:rsidRDefault="007D3F5B" w:rsidP="00E22420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</w:t>
            </w:r>
            <w:proofErr w:type="gramEnd"/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общем образовании</w:t>
            </w:r>
          </w:p>
        </w:tc>
        <w:tc>
          <w:tcPr>
            <w:tcW w:w="1275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0</w:t>
            </w:r>
          </w:p>
        </w:tc>
        <w:tc>
          <w:tcPr>
            <w:tcW w:w="1276" w:type="dxa"/>
          </w:tcPr>
          <w:p w:rsidR="007D3F5B" w:rsidRPr="009F0B57" w:rsidRDefault="007D3F5B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3</w:t>
            </w:r>
          </w:p>
        </w:tc>
        <w:tc>
          <w:tcPr>
            <w:tcW w:w="1276" w:type="dxa"/>
          </w:tcPr>
          <w:p w:rsidR="007D3F5B" w:rsidRPr="009F0B57" w:rsidRDefault="00F72280" w:rsidP="00E22420">
            <w:pPr>
              <w:pStyle w:val="ac"/>
              <w:autoSpaceDE w:val="0"/>
              <w:autoSpaceDN w:val="0"/>
              <w:spacing w:line="360" w:lineRule="auto"/>
              <w:ind w:left="0"/>
            </w:pPr>
            <w:r>
              <w:t>1</w:t>
            </w:r>
          </w:p>
        </w:tc>
      </w:tr>
    </w:tbl>
    <w:p w:rsidR="003C21FD" w:rsidRDefault="003C21FD" w:rsidP="00E22420">
      <w:pPr>
        <w:pStyle w:val="ac"/>
        <w:autoSpaceDE w:val="0"/>
        <w:autoSpaceDN w:val="0"/>
        <w:spacing w:line="360" w:lineRule="auto"/>
        <w:ind w:left="0" w:firstLine="360"/>
      </w:pPr>
    </w:p>
    <w:p w:rsidR="008C07F5" w:rsidRPr="004265C4" w:rsidRDefault="008C07F5" w:rsidP="00E22420">
      <w:pPr>
        <w:pStyle w:val="ac"/>
        <w:autoSpaceDE w:val="0"/>
        <w:autoSpaceDN w:val="0"/>
        <w:spacing w:line="360" w:lineRule="auto"/>
        <w:ind w:left="0" w:firstLine="360"/>
        <w:rPr>
          <w:b/>
        </w:rPr>
      </w:pPr>
      <w:r w:rsidRPr="004265C4">
        <w:rPr>
          <w:b/>
        </w:rPr>
        <w:t>По итогам прошедшего учебного года имеем следующие результаты:</w:t>
      </w:r>
    </w:p>
    <w:tbl>
      <w:tblPr>
        <w:tblStyle w:val="ae"/>
        <w:tblW w:w="9924" w:type="dxa"/>
        <w:tblInd w:w="-318" w:type="dxa"/>
        <w:tblLayout w:type="fixed"/>
        <w:tblLook w:val="04A0"/>
      </w:tblPr>
      <w:tblGrid>
        <w:gridCol w:w="1419"/>
        <w:gridCol w:w="2976"/>
        <w:gridCol w:w="2835"/>
        <w:gridCol w:w="2694"/>
      </w:tblGrid>
      <w:tr w:rsidR="004265C4" w:rsidRPr="009F0B57" w:rsidTr="003C21FD">
        <w:trPr>
          <w:trHeight w:val="7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9F0B57" w:rsidRDefault="004265C4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757824" w:rsidRDefault="004265C4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  <w:r w:rsidR="0075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57824" w:rsidRPr="0075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="00757824" w:rsidRPr="0075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75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  <w:p w:rsidR="004265C4" w:rsidRPr="009F0B57" w:rsidRDefault="004265C4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 качество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757824" w:rsidRDefault="004265C4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  <w:r w:rsidR="00757824" w:rsidRPr="0075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57824" w:rsidRPr="0075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="00757824" w:rsidRPr="0075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год</w:t>
            </w:r>
          </w:p>
          <w:p w:rsidR="004265C4" w:rsidRPr="009F0B57" w:rsidRDefault="004265C4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 качество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C4" w:rsidRPr="00757824" w:rsidRDefault="004265C4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  <w:r w:rsidR="00757824" w:rsidRPr="0075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57824" w:rsidRPr="0075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="00757824" w:rsidRPr="0075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год</w:t>
            </w:r>
          </w:p>
          <w:p w:rsidR="004265C4" w:rsidRPr="009F0B57" w:rsidRDefault="004265C4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 качество</w:t>
            </w:r>
          </w:p>
        </w:tc>
      </w:tr>
      <w:tr w:rsidR="004265C4" w:rsidRPr="009F0B57" w:rsidTr="00757824">
        <w:trPr>
          <w:trHeight w:val="2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9F0B57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757824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757824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757824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757824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C4" w:rsidRPr="00757824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824">
              <w:rPr>
                <w:rFonts w:ascii="Times New Roman" w:hAnsi="Times New Roman" w:cs="Times New Roman"/>
                <w:sz w:val="24"/>
                <w:szCs w:val="24"/>
              </w:rPr>
              <w:t>89/22</w:t>
            </w:r>
          </w:p>
        </w:tc>
      </w:tr>
      <w:tr w:rsidR="004265C4" w:rsidRPr="009F0B57" w:rsidTr="00757824">
        <w:trPr>
          <w:trHeight w:val="27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9F0B57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9F0B57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86/21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9F0B57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88/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C4" w:rsidRPr="007B5379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90/22</w:t>
            </w:r>
          </w:p>
        </w:tc>
      </w:tr>
      <w:tr w:rsidR="004265C4" w:rsidRPr="009F0B57" w:rsidTr="00757824">
        <w:trPr>
          <w:trHeight w:val="2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9F0B57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9F0B57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C4" w:rsidRPr="007B5379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C4" w:rsidRPr="009F0B57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C4" w:rsidRPr="009F0B57" w:rsidTr="00757824">
        <w:trPr>
          <w:trHeight w:val="2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9F0B57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9F0B57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C4" w:rsidRPr="007B5379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91/19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C4" w:rsidRPr="009F0B57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C4" w:rsidRPr="009F0B57" w:rsidTr="00757824">
        <w:trPr>
          <w:trHeight w:val="2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9F0B57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C4" w:rsidRPr="00063BF8" w:rsidRDefault="004265C4" w:rsidP="00E2242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BF8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063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63BF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C4" w:rsidRPr="00063BF8" w:rsidRDefault="004265C4" w:rsidP="00E2242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3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93/25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C4" w:rsidRPr="009F0B57" w:rsidRDefault="004265C4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5F8" w:rsidRDefault="004265C4" w:rsidP="00E22420">
      <w:pPr>
        <w:pStyle w:val="ac"/>
        <w:autoSpaceDE w:val="0"/>
        <w:autoSpaceDN w:val="0"/>
        <w:spacing w:line="360" w:lineRule="auto"/>
        <w:ind w:left="0" w:firstLine="360"/>
        <w:jc w:val="both"/>
      </w:pPr>
      <w:r>
        <w:rPr>
          <w:color w:val="000000"/>
        </w:rPr>
        <w:t xml:space="preserve">Если сравнить результаты освоения обучающимися программ </w:t>
      </w:r>
      <w:r w:rsidR="00757824">
        <w:rPr>
          <w:color w:val="000000"/>
        </w:rPr>
        <w:t xml:space="preserve">НОО, ООО, СОО </w:t>
      </w:r>
      <w:r>
        <w:rPr>
          <w:color w:val="000000"/>
        </w:rPr>
        <w:t>по показателю «успеваемость» и «качество», то можно отметить, что процент успеваемости вырос на 2% , процент качества обучения стабилен.</w:t>
      </w:r>
    </w:p>
    <w:p w:rsidR="003C21FD" w:rsidRDefault="003C21FD" w:rsidP="00E22420">
      <w:pPr>
        <w:pStyle w:val="ac"/>
        <w:autoSpaceDE w:val="0"/>
        <w:autoSpaceDN w:val="0"/>
        <w:spacing w:line="360" w:lineRule="auto"/>
        <w:ind w:left="0" w:firstLine="360"/>
        <w:jc w:val="center"/>
      </w:pPr>
    </w:p>
    <w:p w:rsidR="00BB32E4" w:rsidRPr="009745F8" w:rsidRDefault="00BB32E4" w:rsidP="00E22420">
      <w:pPr>
        <w:pStyle w:val="ac"/>
        <w:autoSpaceDE w:val="0"/>
        <w:autoSpaceDN w:val="0"/>
        <w:spacing w:line="360" w:lineRule="auto"/>
        <w:ind w:left="0" w:firstLine="360"/>
        <w:jc w:val="center"/>
        <w:sectPr w:rsidR="00BB32E4" w:rsidRPr="009745F8" w:rsidSect="007E08F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135DD" w:rsidRDefault="005135DD" w:rsidP="00E22420">
      <w:pPr>
        <w:pStyle w:val="ac"/>
        <w:spacing w:before="100" w:beforeAutospacing="1" w:after="100" w:afterAutospacing="1" w:line="360" w:lineRule="auto"/>
        <w:jc w:val="center"/>
        <w:rPr>
          <w:b/>
          <w:bCs/>
        </w:rPr>
      </w:pPr>
      <w:r>
        <w:rPr>
          <w:b/>
          <w:bCs/>
        </w:rPr>
        <w:t>Успеваемость по классам 2018 год</w:t>
      </w:r>
    </w:p>
    <w:p w:rsidR="005135DD" w:rsidRDefault="005135DD" w:rsidP="00E22420">
      <w:pPr>
        <w:pStyle w:val="ac"/>
        <w:spacing w:before="100" w:beforeAutospacing="1" w:after="100" w:afterAutospacing="1" w:line="360" w:lineRule="auto"/>
        <w:rPr>
          <w:b/>
          <w:bCs/>
        </w:rPr>
      </w:pPr>
      <w:r w:rsidRPr="009F0B57">
        <w:rPr>
          <w:b/>
          <w:bCs/>
          <w:noProof/>
          <w:lang w:eastAsia="ru-RU"/>
        </w:rPr>
        <w:drawing>
          <wp:inline distT="0" distB="0" distL="0" distR="0">
            <wp:extent cx="8908631" cy="2250831"/>
            <wp:effectExtent l="19050" t="0" r="25819" b="0"/>
            <wp:docPr id="3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E08F5" w:rsidRPr="009F0B57" w:rsidRDefault="005135DD" w:rsidP="00E22420">
      <w:pPr>
        <w:pStyle w:val="ac"/>
        <w:spacing w:before="100" w:beforeAutospacing="1" w:after="100" w:afterAutospacing="1" w:line="360" w:lineRule="auto"/>
        <w:jc w:val="center"/>
        <w:rPr>
          <w:b/>
          <w:bCs/>
        </w:rPr>
      </w:pPr>
      <w:r>
        <w:rPr>
          <w:b/>
          <w:bCs/>
        </w:rPr>
        <w:t>Успеваемость по классам за 2019</w:t>
      </w:r>
      <w:r w:rsidR="007E08F5" w:rsidRPr="009F0B57">
        <w:rPr>
          <w:b/>
          <w:bCs/>
        </w:rPr>
        <w:t xml:space="preserve"> год</w:t>
      </w:r>
    </w:p>
    <w:p w:rsidR="007E08F5" w:rsidRPr="009F0B57" w:rsidRDefault="007E08F5" w:rsidP="00E22420">
      <w:pPr>
        <w:pStyle w:val="ac"/>
        <w:spacing w:before="100" w:beforeAutospacing="1" w:after="100" w:afterAutospacing="1" w:line="360" w:lineRule="auto"/>
        <w:rPr>
          <w:b/>
          <w:bCs/>
        </w:rPr>
      </w:pPr>
      <w:r w:rsidRPr="00842137">
        <w:rPr>
          <w:b/>
          <w:bCs/>
          <w:noProof/>
          <w:color w:val="0070C0"/>
          <w:lang w:eastAsia="ru-RU"/>
        </w:rPr>
        <w:drawing>
          <wp:inline distT="0" distB="0" distL="0" distR="0">
            <wp:extent cx="8908631" cy="2250831"/>
            <wp:effectExtent l="19050" t="0" r="25819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E08F5" w:rsidRDefault="005F3384" w:rsidP="00E22420">
      <w:pPr>
        <w:pStyle w:val="ac"/>
        <w:spacing w:before="100" w:beforeAutospacing="1" w:after="100" w:afterAutospacing="1" w:line="360" w:lineRule="auto"/>
        <w:rPr>
          <w:bCs/>
        </w:rPr>
      </w:pPr>
      <w:r>
        <w:rPr>
          <w:bCs/>
        </w:rPr>
        <w:t>Вывод: с</w:t>
      </w:r>
      <w:r w:rsidR="005135DD">
        <w:rPr>
          <w:bCs/>
        </w:rPr>
        <w:t xml:space="preserve">равнительный анализ успеваемости обучающихся за 2018, 2019 годы </w:t>
      </w:r>
      <w:r w:rsidR="00842137">
        <w:rPr>
          <w:bCs/>
        </w:rPr>
        <w:t xml:space="preserve">показал, что в 3, 7а, 9, 11 классах </w:t>
      </w:r>
      <w:r w:rsidR="006D5B48">
        <w:rPr>
          <w:bCs/>
        </w:rPr>
        <w:t>100 % успеваемость, низкие показатели в 5б классе, в остальных классах по сравнению с прошлым годом показатели выше.</w:t>
      </w:r>
    </w:p>
    <w:p w:rsidR="006D5B48" w:rsidRPr="009F0B57" w:rsidRDefault="006D5B48" w:rsidP="00E22420">
      <w:pPr>
        <w:pStyle w:val="ac"/>
        <w:spacing w:before="100" w:beforeAutospacing="1" w:after="100" w:afterAutospacing="1" w:line="360" w:lineRule="auto"/>
        <w:rPr>
          <w:bCs/>
        </w:rPr>
      </w:pPr>
    </w:p>
    <w:p w:rsidR="007E08F5" w:rsidRPr="009F0B57" w:rsidRDefault="007E08F5" w:rsidP="00E22420">
      <w:pPr>
        <w:pStyle w:val="ac"/>
        <w:spacing w:before="100" w:beforeAutospacing="1" w:after="100" w:afterAutospacing="1" w:line="360" w:lineRule="auto"/>
        <w:jc w:val="center"/>
        <w:rPr>
          <w:b/>
          <w:bCs/>
        </w:rPr>
      </w:pPr>
      <w:r w:rsidRPr="009F0B57">
        <w:rPr>
          <w:b/>
          <w:bCs/>
        </w:rPr>
        <w:t>Качество знаний по классам за 2018 год</w:t>
      </w:r>
    </w:p>
    <w:p w:rsidR="006D5B48" w:rsidRPr="005F3384" w:rsidRDefault="007E08F5" w:rsidP="00E22420">
      <w:pPr>
        <w:pStyle w:val="ac"/>
        <w:spacing w:before="100" w:beforeAutospacing="1" w:after="100" w:afterAutospacing="1" w:line="360" w:lineRule="auto"/>
        <w:rPr>
          <w:b/>
          <w:bCs/>
        </w:rPr>
      </w:pPr>
      <w:r w:rsidRPr="009F0B57">
        <w:rPr>
          <w:b/>
          <w:bCs/>
          <w:noProof/>
          <w:lang w:eastAsia="ru-RU"/>
        </w:rPr>
        <w:drawing>
          <wp:inline distT="0" distB="0" distL="0" distR="0">
            <wp:extent cx="8876665" cy="1779104"/>
            <wp:effectExtent l="19050" t="0" r="19685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3384" w:rsidRPr="006D5B48" w:rsidRDefault="006D5B48" w:rsidP="00E22420">
      <w:pPr>
        <w:pStyle w:val="ac"/>
        <w:spacing w:before="100" w:beforeAutospacing="1" w:after="100" w:afterAutospacing="1" w:line="360" w:lineRule="auto"/>
        <w:jc w:val="center"/>
        <w:rPr>
          <w:b/>
          <w:bCs/>
        </w:rPr>
      </w:pPr>
      <w:r w:rsidRPr="006D5B48">
        <w:rPr>
          <w:b/>
          <w:bCs/>
        </w:rPr>
        <w:t>Качество знаний по классам за 2019 год</w:t>
      </w:r>
    </w:p>
    <w:p w:rsidR="006D5B48" w:rsidRPr="009F0B57" w:rsidRDefault="006D5B48" w:rsidP="00E22420">
      <w:pPr>
        <w:pStyle w:val="ac"/>
        <w:spacing w:before="100" w:beforeAutospacing="1" w:after="100" w:afterAutospacing="1" w:line="360" w:lineRule="auto"/>
        <w:rPr>
          <w:bCs/>
        </w:rPr>
        <w:sectPr w:rsidR="006D5B48" w:rsidRPr="009F0B57" w:rsidSect="005F338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6D5B48">
        <w:rPr>
          <w:bCs/>
          <w:noProof/>
          <w:lang w:eastAsia="ru-RU"/>
        </w:rPr>
        <w:drawing>
          <wp:inline distT="0" distB="0" distL="0" distR="0">
            <wp:extent cx="8876472" cy="2265486"/>
            <wp:effectExtent l="19050" t="0" r="19878" b="1464"/>
            <wp:docPr id="4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45F8" w:rsidRPr="006D5B48" w:rsidRDefault="007E08F5" w:rsidP="00E22420">
      <w:pPr>
        <w:pStyle w:val="ac"/>
        <w:autoSpaceDE w:val="0"/>
        <w:autoSpaceDN w:val="0"/>
        <w:spacing w:line="360" w:lineRule="auto"/>
        <w:ind w:left="0" w:firstLine="360"/>
        <w:jc w:val="both"/>
        <w:rPr>
          <w:b/>
        </w:rPr>
      </w:pPr>
      <w:r w:rsidRPr="009F0B57">
        <w:rPr>
          <w:b/>
          <w:bCs/>
          <w:color w:val="C00000"/>
          <w:lang w:eastAsia="en-US"/>
        </w:rPr>
        <w:t xml:space="preserve"> </w:t>
      </w:r>
      <w:r w:rsidRPr="009F0B57">
        <w:rPr>
          <w:b/>
          <w:color w:val="C00000"/>
        </w:rPr>
        <w:t xml:space="preserve">   </w:t>
      </w:r>
      <w:r w:rsidRPr="009F0B57">
        <w:rPr>
          <w:b/>
        </w:rPr>
        <w:t xml:space="preserve">       </w:t>
      </w:r>
    </w:p>
    <w:p w:rsidR="005F3384" w:rsidRDefault="005F3384" w:rsidP="00E22420">
      <w:pPr>
        <w:pStyle w:val="ac"/>
        <w:autoSpaceDE w:val="0"/>
        <w:autoSpaceDN w:val="0"/>
        <w:spacing w:line="360" w:lineRule="auto"/>
        <w:ind w:left="0" w:firstLine="360"/>
        <w:jc w:val="both"/>
        <w:rPr>
          <w:b/>
        </w:rPr>
      </w:pPr>
    </w:p>
    <w:p w:rsidR="009745F8" w:rsidRDefault="009745F8" w:rsidP="00E22420">
      <w:pPr>
        <w:pStyle w:val="ac"/>
        <w:autoSpaceDE w:val="0"/>
        <w:autoSpaceDN w:val="0"/>
        <w:spacing w:line="360" w:lineRule="auto"/>
        <w:ind w:left="0" w:firstLine="360"/>
        <w:jc w:val="both"/>
      </w:pPr>
      <w:r w:rsidRPr="009F0B57">
        <w:rPr>
          <w:b/>
        </w:rPr>
        <w:t>Вывод:</w:t>
      </w:r>
      <w:r w:rsidR="00777B5A">
        <w:t xml:space="preserve">     а</w:t>
      </w:r>
      <w:r w:rsidR="00777B5A" w:rsidRPr="00551037">
        <w:t xml:space="preserve">нализ результатов показывает </w:t>
      </w:r>
      <w:proofErr w:type="gramStart"/>
      <w:r w:rsidR="00777B5A" w:rsidRPr="00551037">
        <w:t>значительно  низкое</w:t>
      </w:r>
      <w:proofErr w:type="gramEnd"/>
      <w:r w:rsidR="00777B5A" w:rsidRPr="00551037">
        <w:t xml:space="preserve">  качество знаний</w:t>
      </w:r>
      <w:r w:rsidR="00777B5A">
        <w:t xml:space="preserve"> в таких классах, как: 5б, 7б, 8</w:t>
      </w:r>
    </w:p>
    <w:p w:rsidR="005F3384" w:rsidRPr="005F3384" w:rsidRDefault="005F3384" w:rsidP="00E224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8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 причин</w:t>
      </w:r>
      <w:r w:rsidR="00CA2F87">
        <w:rPr>
          <w:rFonts w:ascii="Times New Roman" w:eastAsia="Times New Roman" w:hAnsi="Times New Roman" w:cs="Times New Roman"/>
          <w:b/>
          <w:bCs/>
          <w:sz w:val="24"/>
          <w:szCs w:val="24"/>
        </w:rPr>
        <w:t>ой низкого качества знаний являе</w:t>
      </w:r>
      <w:r w:rsidRPr="005F3384">
        <w:rPr>
          <w:rFonts w:ascii="Times New Roman" w:eastAsia="Times New Roman" w:hAnsi="Times New Roman" w:cs="Times New Roman"/>
          <w:b/>
          <w:bCs/>
          <w:sz w:val="24"/>
          <w:szCs w:val="24"/>
        </w:rPr>
        <w:t>тся:</w:t>
      </w:r>
    </w:p>
    <w:p w:rsidR="005F3384" w:rsidRPr="005F3384" w:rsidRDefault="005F3384" w:rsidP="00E224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84">
        <w:rPr>
          <w:rFonts w:ascii="Times New Roman" w:eastAsia="Times New Roman" w:hAnsi="Times New Roman" w:cs="Times New Roman"/>
          <w:sz w:val="24"/>
          <w:szCs w:val="24"/>
        </w:rPr>
        <w:t>- слабо поставленная учебная мотивация и воспитательная работа отдельными классными руководителями с классом</w:t>
      </w:r>
      <w:r w:rsidR="00CA2F87" w:rsidRPr="00CA2F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3384" w:rsidRPr="005F3384" w:rsidRDefault="005F3384" w:rsidP="00E224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84">
        <w:rPr>
          <w:rFonts w:ascii="Times New Roman" w:eastAsia="Times New Roman" w:hAnsi="Times New Roman" w:cs="Times New Roman"/>
          <w:sz w:val="24"/>
          <w:szCs w:val="24"/>
        </w:rPr>
        <w:t>- недостаточная работа с родителями;</w:t>
      </w:r>
    </w:p>
    <w:p w:rsidR="005F3384" w:rsidRPr="005F3384" w:rsidRDefault="005F3384" w:rsidP="00E224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84">
        <w:rPr>
          <w:rFonts w:ascii="Times New Roman" w:eastAsia="Times New Roman" w:hAnsi="Times New Roman" w:cs="Times New Roman"/>
          <w:sz w:val="24"/>
          <w:szCs w:val="24"/>
        </w:rPr>
        <w:t xml:space="preserve">- отсутствие должной связи с учителями </w:t>
      </w:r>
      <w:r w:rsidR="00CA2F87" w:rsidRPr="00CA2F8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F3384">
        <w:rPr>
          <w:rFonts w:ascii="Times New Roman" w:eastAsia="Times New Roman" w:hAnsi="Times New Roman" w:cs="Times New Roman"/>
          <w:sz w:val="24"/>
          <w:szCs w:val="24"/>
        </w:rPr>
        <w:t xml:space="preserve"> предметниками</w:t>
      </w:r>
      <w:r w:rsidR="00CA2F87" w:rsidRPr="00CA2F87">
        <w:rPr>
          <w:rFonts w:ascii="Times New Roman" w:eastAsia="Times New Roman" w:hAnsi="Times New Roman" w:cs="Times New Roman"/>
          <w:sz w:val="24"/>
          <w:szCs w:val="24"/>
        </w:rPr>
        <w:t xml:space="preserve"> и воспитателями</w:t>
      </w:r>
      <w:r w:rsidRPr="005F33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3384" w:rsidRPr="005F3384" w:rsidRDefault="005F3384" w:rsidP="00E224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84">
        <w:rPr>
          <w:rFonts w:ascii="Times New Roman" w:eastAsia="Times New Roman" w:hAnsi="Times New Roman" w:cs="Times New Roman"/>
          <w:sz w:val="24"/>
          <w:szCs w:val="24"/>
        </w:rPr>
        <w:t xml:space="preserve">- недостаточная практическая и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</w:rPr>
        <w:t>деятельностная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направленность в образовательном процессе;</w:t>
      </w:r>
    </w:p>
    <w:p w:rsidR="005F3384" w:rsidRPr="005F3384" w:rsidRDefault="005F3384" w:rsidP="00E224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84">
        <w:rPr>
          <w:rFonts w:ascii="Times New Roman" w:eastAsia="Times New Roman" w:hAnsi="Times New Roman" w:cs="Times New Roman"/>
          <w:sz w:val="24"/>
          <w:szCs w:val="24"/>
        </w:rPr>
        <w:t>- низкая мотивация учащихся к обучению, нежелание учиться;</w:t>
      </w:r>
    </w:p>
    <w:p w:rsidR="005F3384" w:rsidRPr="005F3384" w:rsidRDefault="005F3384" w:rsidP="00E224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84">
        <w:rPr>
          <w:rFonts w:ascii="Times New Roman" w:eastAsia="Times New Roman" w:hAnsi="Times New Roman" w:cs="Times New Roman"/>
          <w:sz w:val="24"/>
          <w:szCs w:val="24"/>
        </w:rPr>
        <w:t>- самоустранение родителей от воспитания своих детей, перекладывание все только на школу;</w:t>
      </w:r>
    </w:p>
    <w:p w:rsidR="005F3384" w:rsidRDefault="005F3384" w:rsidP="00E224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84">
        <w:rPr>
          <w:rFonts w:ascii="Times New Roman" w:eastAsia="Times New Roman" w:hAnsi="Times New Roman" w:cs="Times New Roman"/>
          <w:sz w:val="24"/>
          <w:szCs w:val="24"/>
        </w:rPr>
        <w:t>-недостаточная работа учителей предметников с сильными учащимися,</w:t>
      </w:r>
    </w:p>
    <w:p w:rsidR="00CA2F87" w:rsidRDefault="00CA2F87" w:rsidP="00E224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лассах обучаются дети с поселков Эконда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Чиринда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поступившие к нам из поселка Эконда, приходят с низким уровнем  знаний, умений и навыков, у многих ЗУН  не соответствует возрасту;</w:t>
      </w:r>
    </w:p>
    <w:p w:rsidR="00CA2F87" w:rsidRPr="005F3384" w:rsidRDefault="00CA2F87" w:rsidP="00E224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много пропусков по неуважительной причине.</w:t>
      </w:r>
    </w:p>
    <w:p w:rsidR="005F3384" w:rsidRPr="005F3384" w:rsidRDefault="005F3384" w:rsidP="00E224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8F5" w:rsidRPr="009F0B57" w:rsidRDefault="007E08F5" w:rsidP="00E2242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F0B57">
        <w:rPr>
          <w:rFonts w:ascii="Times New Roman" w:eastAsia="Times New Roman" w:hAnsi="Times New Roman" w:cs="Times New Roman"/>
          <w:b/>
          <w:sz w:val="24"/>
          <w:szCs w:val="24"/>
        </w:rPr>
        <w:t>Результаты годовой (итого</w:t>
      </w:r>
      <w:r w:rsidR="009F0B57">
        <w:rPr>
          <w:rFonts w:ascii="Times New Roman" w:eastAsia="Times New Roman" w:hAnsi="Times New Roman" w:cs="Times New Roman"/>
          <w:b/>
          <w:sz w:val="24"/>
          <w:szCs w:val="24"/>
        </w:rPr>
        <w:t xml:space="preserve">вой) аттестации обучающихся 2-8, </w:t>
      </w:r>
      <w:r w:rsidR="009F0B57" w:rsidRPr="009F0B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F0B57">
        <w:rPr>
          <w:rFonts w:ascii="Times New Roman" w:eastAsia="Times New Roman" w:hAnsi="Times New Roman" w:cs="Times New Roman"/>
          <w:b/>
          <w:sz w:val="24"/>
          <w:szCs w:val="24"/>
        </w:rPr>
        <w:t>10 классов</w:t>
      </w:r>
    </w:p>
    <w:p w:rsidR="007E08F5" w:rsidRPr="009F0B57" w:rsidRDefault="007E08F5" w:rsidP="00E224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     </w:t>
      </w:r>
      <w:r w:rsidRPr="009F0B57">
        <w:rPr>
          <w:rFonts w:ascii="Times New Roman" w:hAnsi="Times New Roman" w:cs="Times New Roman"/>
          <w:sz w:val="24"/>
          <w:szCs w:val="24"/>
        </w:rPr>
        <w:tab/>
        <w:t xml:space="preserve"> Уставом МКОУ ТСШ-И 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предусмотрено проведение промежуточной аттестации учащихся 2-8;10 классов как одной из составляющих системы определения качества образования в школе, важнейшей формой контроля над  уровнем освоения образовательных программ.</w:t>
      </w:r>
    </w:p>
    <w:p w:rsidR="007E08F5" w:rsidRPr="009F0B57" w:rsidRDefault="007E08F5" w:rsidP="00E224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>Руководствуя</w:t>
      </w:r>
      <w:r w:rsidRPr="009F0B57">
        <w:rPr>
          <w:rFonts w:ascii="Times New Roman" w:hAnsi="Times New Roman" w:cs="Times New Roman"/>
          <w:sz w:val="24"/>
          <w:szCs w:val="24"/>
        </w:rPr>
        <w:t>сь «</w:t>
      </w:r>
      <w:r w:rsidRPr="009F0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Положением о формах, периодичности, порядке текущего контроля успеваемости и промежуточной аттестации обучающихся» 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были проведены  следующие мероприятия:</w:t>
      </w:r>
    </w:p>
    <w:p w:rsidR="007E08F5" w:rsidRPr="009F0B57" w:rsidRDefault="007E08F5" w:rsidP="00E224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>-проведена необходимая разъяснительная работа с участниками образовательного процесса по организованном</w:t>
      </w:r>
      <w:r w:rsidRPr="009F0B57">
        <w:rPr>
          <w:rFonts w:ascii="Times New Roman" w:hAnsi="Times New Roman" w:cs="Times New Roman"/>
          <w:sz w:val="24"/>
          <w:szCs w:val="24"/>
        </w:rPr>
        <w:t>у завершению учебного года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подготовке и проведению промежуточной аттестации;</w:t>
      </w:r>
    </w:p>
    <w:p w:rsidR="007E08F5" w:rsidRPr="009F0B57" w:rsidRDefault="007E08F5" w:rsidP="00E224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>-составлены контрольные работы и нормы оценивания;</w:t>
      </w:r>
    </w:p>
    <w:p w:rsidR="007E08F5" w:rsidRPr="009F0B57" w:rsidRDefault="007E08F5" w:rsidP="00E224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>-определены сроки проведения контрольных работ;</w:t>
      </w:r>
    </w:p>
    <w:p w:rsidR="007E08F5" w:rsidRPr="009F0B57" w:rsidRDefault="007E08F5" w:rsidP="00E224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>-составлено и доведено до сведения участников образовательного процесса расписание контрольных работ на промежуточной аттестации.</w:t>
      </w:r>
    </w:p>
    <w:p w:rsidR="007E08F5" w:rsidRPr="009F0B57" w:rsidRDefault="007E08F5" w:rsidP="00E224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: установление фактического уровня теоретических знаний обучающихся по предметам, их практических умений и навыков.</w:t>
      </w:r>
    </w:p>
    <w:p w:rsidR="007E08F5" w:rsidRPr="009F0B57" w:rsidRDefault="007E08F5" w:rsidP="00E224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Годовая аттестация  проводилась  по  предметам учебного плана  в форме </w:t>
      </w:r>
      <w:r w:rsidRPr="009F0B57">
        <w:rPr>
          <w:rFonts w:ascii="Times New Roman" w:hAnsi="Times New Roman" w:cs="Times New Roman"/>
          <w:sz w:val="24"/>
          <w:szCs w:val="24"/>
        </w:rPr>
        <w:t>итоговых диагностических работ у обучающихся 2- 3 классов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sz w:val="24"/>
          <w:szCs w:val="24"/>
        </w:rPr>
        <w:t xml:space="preserve">, 4- 8 классы в форме ВПР, 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контрольных работ</w:t>
      </w:r>
      <w:r w:rsidRPr="009F0B57">
        <w:rPr>
          <w:rFonts w:ascii="Times New Roman" w:hAnsi="Times New Roman" w:cs="Times New Roman"/>
          <w:sz w:val="24"/>
          <w:szCs w:val="24"/>
        </w:rPr>
        <w:t xml:space="preserve">, тестов. 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В 8,10 классах работы были  приближены к ОГЭ (в 8 классе</w:t>
      </w:r>
      <w:proofErr w:type="gramStart"/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 и ЕГЭ (в 10 классе).</w:t>
      </w:r>
    </w:p>
    <w:p w:rsidR="007E08F5" w:rsidRPr="009F0B57" w:rsidRDefault="007E08F5" w:rsidP="00E224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 Результаты промежуточной аттестации ниже по сравнению с годовыми оценками. </w:t>
      </w:r>
    </w:p>
    <w:p w:rsidR="008C07F5" w:rsidRPr="009F0B57" w:rsidRDefault="008C07F5" w:rsidP="00E22420">
      <w:pPr>
        <w:pStyle w:val="ac"/>
        <w:autoSpaceDE w:val="0"/>
        <w:autoSpaceDN w:val="0"/>
        <w:spacing w:line="360" w:lineRule="auto"/>
        <w:ind w:left="0" w:firstLine="360"/>
        <w:jc w:val="center"/>
        <w:rPr>
          <w:b/>
        </w:rPr>
      </w:pPr>
      <w:r w:rsidRPr="009F0B57">
        <w:rPr>
          <w:b/>
        </w:rPr>
        <w:t>Работа с неуспевающими и слабоуспевающими учащимися</w:t>
      </w:r>
    </w:p>
    <w:p w:rsidR="008C07F5" w:rsidRPr="009F0B57" w:rsidRDefault="008C07F5" w:rsidP="00E22420">
      <w:pPr>
        <w:pStyle w:val="ac"/>
        <w:autoSpaceDE w:val="0"/>
        <w:autoSpaceDN w:val="0"/>
        <w:spacing w:line="360" w:lineRule="auto"/>
        <w:ind w:left="0" w:firstLine="360"/>
        <w:jc w:val="both"/>
      </w:pPr>
      <w:r w:rsidRPr="009F0B57">
        <w:rPr>
          <w:noProof/>
          <w:lang w:eastAsia="ru-RU"/>
        </w:rPr>
        <w:drawing>
          <wp:inline distT="0" distB="0" distL="0" distR="0">
            <wp:extent cx="5666133" cy="1679078"/>
            <wp:effectExtent l="19050" t="0" r="10767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0F34" w:rsidRPr="009F0B57" w:rsidRDefault="008C07F5" w:rsidP="00E22420">
      <w:pPr>
        <w:pStyle w:val="ac"/>
        <w:autoSpaceDE w:val="0"/>
        <w:autoSpaceDN w:val="0"/>
        <w:spacing w:line="360" w:lineRule="auto"/>
        <w:ind w:left="0" w:firstLine="360"/>
        <w:jc w:val="both"/>
      </w:pPr>
      <w:r w:rsidRPr="009F0B57">
        <w:tab/>
      </w:r>
    </w:p>
    <w:p w:rsidR="00CE1D0D" w:rsidRPr="009F0B57" w:rsidRDefault="008C07F5" w:rsidP="00E22420">
      <w:pPr>
        <w:pStyle w:val="ac"/>
        <w:autoSpaceDE w:val="0"/>
        <w:autoSpaceDN w:val="0"/>
        <w:spacing w:line="360" w:lineRule="auto"/>
        <w:ind w:left="0" w:firstLine="360"/>
        <w:jc w:val="both"/>
      </w:pPr>
      <w:r w:rsidRPr="009F0B57">
        <w:rPr>
          <w:b/>
        </w:rPr>
        <w:t>Вывод:</w:t>
      </w:r>
      <w:r w:rsidRPr="009F0B57">
        <w:t xml:space="preserve"> </w:t>
      </w:r>
      <w:r w:rsidR="00D30EDB">
        <w:t xml:space="preserve">в 2019 году </w:t>
      </w:r>
      <w:r w:rsidRPr="009F0B57">
        <w:t xml:space="preserve"> количество неуспевающих учащихся</w:t>
      </w:r>
      <w:r w:rsidR="00D30EDB">
        <w:t xml:space="preserve"> снизилось на 30%</w:t>
      </w:r>
      <w:r w:rsidRPr="009F0B57">
        <w:t>, положительные результаты достигнуты благодаря реализации учителями – предметниками Программы работы с неуспевающими и слабоуспевающими учащимися, которые составлены по следующим критериям: выявление причин неуспеваемости, планирование профилактики неуспеваемости, организация работы на разных этапах урока, работа во внеурочное время, контроль над уровнем усвоения материала. Также ведется учет проведенных занятий,  их результатов.</w:t>
      </w:r>
    </w:p>
    <w:p w:rsidR="00CE1D0D" w:rsidRPr="009F0B57" w:rsidRDefault="00CE1D0D" w:rsidP="00E22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 xml:space="preserve">С целью выявления причин неуспеваемости учащихся, обеспечения </w:t>
      </w:r>
      <w:proofErr w:type="spellStart"/>
      <w:r w:rsidRPr="009F0B57">
        <w:rPr>
          <w:rFonts w:ascii="Times New Roman" w:hAnsi="Times New Roman" w:cs="Times New Roman"/>
          <w:sz w:val="24"/>
          <w:szCs w:val="24"/>
        </w:rPr>
        <w:t>диагностико-коррекционного</w:t>
      </w:r>
      <w:proofErr w:type="spellEnd"/>
      <w:r w:rsidRPr="009F0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B57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9F0B5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03B66"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sz w:val="24"/>
          <w:szCs w:val="24"/>
        </w:rPr>
        <w:t>педагогического сопровождения учащихся с отклонениями в развитии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обучающихся в школе- интерна</w:t>
      </w:r>
      <w:r w:rsidR="00C03B66">
        <w:rPr>
          <w:rFonts w:ascii="Times New Roman" w:hAnsi="Times New Roman" w:cs="Times New Roman"/>
          <w:sz w:val="24"/>
          <w:szCs w:val="24"/>
        </w:rPr>
        <w:t xml:space="preserve">те работает школьный </w:t>
      </w:r>
      <w:proofErr w:type="spellStart"/>
      <w:r w:rsidR="00C03B6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9F0B57">
        <w:rPr>
          <w:rFonts w:ascii="Times New Roman" w:hAnsi="Times New Roman" w:cs="Times New Roman"/>
          <w:sz w:val="24"/>
          <w:szCs w:val="24"/>
        </w:rPr>
        <w:t>- педагогический консилиум.</w:t>
      </w:r>
    </w:p>
    <w:p w:rsidR="00D30EDB" w:rsidRDefault="00D30EDB" w:rsidP="00E22420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 2019</w:t>
      </w:r>
      <w:r w:rsidRPr="00E249DC">
        <w:rPr>
          <w:rFonts w:ascii="Times New Roman" w:hAnsi="Times New Roman" w:cs="Times New Roman"/>
          <w:color w:val="000000"/>
          <w:sz w:val="24"/>
          <w:szCs w:val="24"/>
        </w:rPr>
        <w:t xml:space="preserve"> году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школе обучалось 16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ОВЗ: </w:t>
      </w:r>
    </w:p>
    <w:p w:rsidR="00D30EDB" w:rsidRDefault="00D30EDB" w:rsidP="00E22420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- 1 учащийся с расстройством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аутистического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спектра;</w:t>
      </w:r>
    </w:p>
    <w:p w:rsidR="00D30EDB" w:rsidRDefault="00D30EDB" w:rsidP="00E22420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- 2 учащихся с задержкой психического развития;</w:t>
      </w:r>
    </w:p>
    <w:p w:rsidR="00D30EDB" w:rsidRDefault="00D30EDB" w:rsidP="00E22420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- 3 учащихся с нарушениями речи;</w:t>
      </w:r>
    </w:p>
    <w:p w:rsidR="00D30EDB" w:rsidRDefault="00D30EDB" w:rsidP="00E22420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-6 учащихся с легкой умственной отсталость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ю(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интеллектуальными нарушениями) в форме инклюзивного обучения;</w:t>
      </w:r>
    </w:p>
    <w:p w:rsidR="00D30EDB" w:rsidRDefault="00D30EDB" w:rsidP="00E22420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 учащийся с умеренной умственной отсталостью (интеллектуальными нарушениями) по специальной индивидуальной программе реабилитации;</w:t>
      </w:r>
    </w:p>
    <w:p w:rsidR="00D30EDB" w:rsidRDefault="00D30EDB" w:rsidP="00E22420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 учащийся (вариант 6.2) обучается на дому;</w:t>
      </w:r>
    </w:p>
    <w:p w:rsidR="00D30EDB" w:rsidRDefault="00D30EDB" w:rsidP="00E22420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- 2 обучающихс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дети- инвалиды.</w:t>
      </w:r>
    </w:p>
    <w:p w:rsidR="00D30EDB" w:rsidRPr="006C482C" w:rsidRDefault="00D30EDB" w:rsidP="00E22420">
      <w:pPr>
        <w:shd w:val="clear" w:color="auto" w:fill="FFFFFF"/>
        <w:spacing w:after="15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Для каждой категории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ОВЗ предусматривается разработка соответствующей адаптированной образовательной программы (далее АОП). Основаниями для разработки и реализации АОП являлись: рекомендации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психолог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 педагогической комиссии, согласие родителей(законных представителей). АОП разрабатываются на основе федерального государственного образовательного стандарта образования, в соответствии с федеральным законом «Об образовании в РФ», с учетом примерных основных образовательных программ, которые размещены в федеральном реестре примерных основных общеобразовательных программ(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C482C">
        <w:rPr>
          <w:rFonts w:ascii="Times New Roman" w:hAnsi="Times New Roman" w:cs="Times New Roman"/>
          <w:color w:val="000000"/>
          <w:sz w:val="24"/>
          <w:szCs w:val="24"/>
        </w:rPr>
        <w:t>//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fgosreestr</w:t>
      </w:r>
      <w:proofErr w:type="spellEnd"/>
      <w:r w:rsidRPr="006C482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6C482C">
        <w:rPr>
          <w:rFonts w:ascii="Times New Roman" w:hAnsi="Times New Roman" w:cs="Times New Roman"/>
          <w:color w:val="000000"/>
          <w:sz w:val="24"/>
          <w:szCs w:val="24"/>
        </w:rPr>
        <w:t>/)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0EDB" w:rsidRDefault="00D30EDB" w:rsidP="00E22420">
      <w:pPr>
        <w:shd w:val="clear" w:color="auto" w:fill="FFFFFF"/>
        <w:spacing w:after="15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школе  нет коррекционного класса, 14 учащихся обучаются в общеобразовательных классах, 2- на дому. </w:t>
      </w:r>
    </w:p>
    <w:p w:rsidR="00D30EDB" w:rsidRDefault="00D30EDB" w:rsidP="00E22420">
      <w:pPr>
        <w:shd w:val="clear" w:color="auto" w:fill="FFFFFF"/>
        <w:spacing w:after="15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 обучающиеся с ОВЗ и дет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инвалиды посещают внеурочные занятия и участвуют во всех классных и общешкольных мероприятиях.</w:t>
      </w:r>
    </w:p>
    <w:p w:rsidR="00D30EDB" w:rsidRDefault="00D30EDB" w:rsidP="00E22420">
      <w:pPr>
        <w:shd w:val="clear" w:color="auto" w:fill="FFFFFF"/>
        <w:spacing w:after="15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 педагоги, реализующие АООП,  прошли курсы повышения квалификации. Узкие специалисты: 0,5 ставк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педагог- психолог, 0,5 ставки- учитель- логопед, 0,5 ставки- учитель- дефектолог, 1,0 ставки-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Занятия с узкими специалистами проходят согласно учебному плану по 2 раза в неделю. Все специалисты имеют рабочие программы для проведения занятий. </w:t>
      </w:r>
    </w:p>
    <w:p w:rsidR="00D30EDB" w:rsidRDefault="00D30EDB" w:rsidP="00E22420">
      <w:pPr>
        <w:shd w:val="clear" w:color="auto" w:fill="FFFFFF"/>
        <w:spacing w:after="15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2019 году проведены консультации с учителями с целью ознакомления с организацией обучения учащихся с ОВЗ, выработкой общих подходов к организации режима обучения на разных уроках и во внеурочной деятельност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ограничение физических нагрузок, соблюдение режима питания, увеличение времени для выполнения задания и т.д.).</w:t>
      </w:r>
    </w:p>
    <w:p w:rsidR="00D30EDB" w:rsidRDefault="00D30EDB" w:rsidP="00E22420">
      <w:pPr>
        <w:spacing w:after="0" w:line="360" w:lineRule="auto"/>
        <w:ind w:left="3" w:right="28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  <w:t xml:space="preserve"> В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начале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года прошло расширенное заседание школьной ППК с приглашением родителей детей с ОВЗ для определения потребностей учащихся, а также направлений коррекционной работы. На заседаниях ППК рассматривались вопросы, связанные с обеспечением прав детей ОВЗ, изучение индивидуальных особенностей вновь поступивших детей 1 класса, рассматривалась динамика развития детей с ОВЗ, проведены 6 внеплановых заседания по запросу родителей , 10 обучающихся получили услугу комплексного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психолог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педагогического обследования.</w:t>
      </w:r>
    </w:p>
    <w:p w:rsidR="00D30EDB" w:rsidRPr="00C03B66" w:rsidRDefault="00D30EDB" w:rsidP="00E22420">
      <w:pPr>
        <w:spacing w:after="0" w:line="360" w:lineRule="auto"/>
        <w:ind w:left="3"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  <w:t>В школе есть Паспорт доступности объектов, разработана и реализуется «Дорожная карта». Официальный сайт школы адаптирован для лиц с нарушением зрени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я-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функционирует версия для слабовидящих.</w:t>
      </w:r>
    </w:p>
    <w:p w:rsidR="009F75FE" w:rsidRPr="00B02C3F" w:rsidRDefault="00D30EDB" w:rsidP="00E22420">
      <w:pPr>
        <w:pStyle w:val="af0"/>
        <w:spacing w:line="360" w:lineRule="auto"/>
        <w:ind w:left="4" w:right="14" w:firstLine="744"/>
        <w:jc w:val="both"/>
        <w:rPr>
          <w:w w:val="110"/>
        </w:rPr>
      </w:pPr>
      <w:r w:rsidRPr="00CC0964">
        <w:rPr>
          <w:rFonts w:eastAsia="Arial"/>
        </w:rPr>
        <w:t xml:space="preserve"> </w:t>
      </w:r>
      <w:r w:rsidRPr="00CC0964">
        <w:rPr>
          <w:w w:val="110"/>
        </w:rPr>
        <w:t xml:space="preserve">Школа организует работу по исполнению перечня мероприятий по психолого-педагогической реабилитации детей, затем загружает отчет в КИАСУО. </w:t>
      </w:r>
    </w:p>
    <w:p w:rsidR="00CE1D0D" w:rsidRPr="009F0B57" w:rsidRDefault="00CE1D0D" w:rsidP="00E2242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На основании выше изложенного можно сделать следующие </w:t>
      </w:r>
      <w:r w:rsidRPr="009F0B57">
        <w:rPr>
          <w:rFonts w:ascii="Times New Roman" w:hAnsi="Times New Roman" w:cs="Times New Roman"/>
          <w:b/>
          <w:i/>
          <w:iCs/>
          <w:sz w:val="24"/>
          <w:szCs w:val="24"/>
        </w:rPr>
        <w:t>выводы</w:t>
      </w:r>
      <w:r w:rsidRPr="009F0B57">
        <w:rPr>
          <w:rFonts w:ascii="Times New Roman" w:hAnsi="Times New Roman" w:cs="Times New Roman"/>
          <w:sz w:val="24"/>
          <w:szCs w:val="24"/>
        </w:rPr>
        <w:t>, что консилиум:</w:t>
      </w:r>
    </w:p>
    <w:p w:rsidR="00CE1D0D" w:rsidRPr="009F0B57" w:rsidRDefault="00CE1D0D" w:rsidP="00E22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-старается решить проблемы предупреждения школьной </w:t>
      </w:r>
      <w:proofErr w:type="spellStart"/>
      <w:r w:rsidRPr="009F0B57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9F0B57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CE1D0D" w:rsidRPr="009F0B57" w:rsidRDefault="00CE1D0D" w:rsidP="00E22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-разрабатывает планы совместных психолого-педагогических мероприятий в целях коррекции образовательного процесса;</w:t>
      </w:r>
    </w:p>
    <w:p w:rsidR="00CE1D0D" w:rsidRPr="009F0B57" w:rsidRDefault="00CE1D0D" w:rsidP="00E22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-проводит консультации для родителей (законных представителей) и педагогов в решении сложных, конфликтных ситуаций;</w:t>
      </w:r>
    </w:p>
    <w:p w:rsidR="00CE1D0D" w:rsidRPr="009F0B57" w:rsidRDefault="00CE1D0D" w:rsidP="00E22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-защищает интересы ребенка, попавшего в неблагоприятные учебно-воспитательные или семейные условия;</w:t>
      </w:r>
    </w:p>
    <w:p w:rsidR="00CE1D0D" w:rsidRPr="009F0B57" w:rsidRDefault="00CE1D0D" w:rsidP="00E22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-выявляет и вырабатывает меры по развитию потенциальных возможностей ученика;</w:t>
      </w:r>
    </w:p>
    <w:p w:rsidR="008C07F5" w:rsidRPr="009F0B57" w:rsidRDefault="00CE1D0D" w:rsidP="00E22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-выбирает наиболее оптимальные формы обучения, коррекционного воздействия.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Кроме того остается проблема пропусков занятий по неуважительной причине.</w:t>
      </w:r>
    </w:p>
    <w:p w:rsidR="00C01114" w:rsidRPr="00C03B66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6048263" cy="2495774"/>
            <wp:effectExtent l="19050" t="0" r="9637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1114" w:rsidRDefault="00C01114" w:rsidP="00E2242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DB0">
        <w:rPr>
          <w:rFonts w:ascii="Times New Roman" w:hAnsi="Times New Roman" w:cs="Times New Roman"/>
          <w:sz w:val="24"/>
          <w:szCs w:val="24"/>
        </w:rPr>
        <w:t xml:space="preserve">В работе с подростками используются различные формы и методы профилактической работы: проведение индивидуальных и групповых бесед </w:t>
      </w:r>
      <w:r w:rsidRPr="00EF6DB0">
        <w:rPr>
          <w:rFonts w:ascii="Times New Roman" w:hAnsi="Times New Roman" w:cs="Times New Roman"/>
          <w:spacing w:val="-3"/>
          <w:sz w:val="24"/>
          <w:szCs w:val="24"/>
        </w:rPr>
        <w:t xml:space="preserve">с учащимися, их родителями, посещение уроков, проведение </w:t>
      </w:r>
      <w:r w:rsidRPr="00EF6DB0">
        <w:rPr>
          <w:rFonts w:ascii="Times New Roman" w:hAnsi="Times New Roman" w:cs="Times New Roman"/>
          <w:iCs/>
          <w:sz w:val="24"/>
          <w:szCs w:val="24"/>
        </w:rPr>
        <w:t xml:space="preserve">обследования жилищно-бытовых условий учащихся, состоящих на </w:t>
      </w:r>
      <w:proofErr w:type="spellStart"/>
      <w:r w:rsidRPr="00EF6DB0">
        <w:rPr>
          <w:rFonts w:ascii="Times New Roman" w:hAnsi="Times New Roman" w:cs="Times New Roman"/>
          <w:iCs/>
          <w:sz w:val="24"/>
          <w:szCs w:val="24"/>
        </w:rPr>
        <w:t>внутришкольном</w:t>
      </w:r>
      <w:proofErr w:type="spellEnd"/>
      <w:r w:rsidRPr="00EF6DB0">
        <w:rPr>
          <w:rFonts w:ascii="Times New Roman" w:hAnsi="Times New Roman" w:cs="Times New Roman"/>
          <w:iCs/>
          <w:sz w:val="24"/>
          <w:szCs w:val="24"/>
        </w:rPr>
        <w:t xml:space="preserve"> учете</w:t>
      </w:r>
      <w:r w:rsidRPr="00EF6DB0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Составлены планы совместной работы с КДНиЗП,  ПДН ОМВД, отделом защиты населения «Комплексный центр социальной защиты населения» в п.Тура</w:t>
      </w:r>
      <w:r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EF6DB0">
        <w:rPr>
          <w:rFonts w:ascii="Times New Roman" w:hAnsi="Times New Roman" w:cs="Times New Roman"/>
          <w:iCs/>
          <w:sz w:val="24"/>
          <w:szCs w:val="24"/>
        </w:rPr>
        <w:t xml:space="preserve"> ведется разноплановая </w:t>
      </w:r>
      <w:r w:rsidRPr="00EF6DB0">
        <w:rPr>
          <w:rFonts w:ascii="Times New Roman" w:hAnsi="Times New Roman" w:cs="Times New Roman"/>
          <w:spacing w:val="-3"/>
          <w:sz w:val="24"/>
          <w:szCs w:val="24"/>
        </w:rPr>
        <w:t>работа с семьей, п</w:t>
      </w:r>
      <w:r w:rsidRPr="00EF6DB0">
        <w:rPr>
          <w:rFonts w:ascii="Times New Roman" w:hAnsi="Times New Roman" w:cs="Times New Roman"/>
          <w:sz w:val="24"/>
          <w:szCs w:val="24"/>
        </w:rPr>
        <w:t xml:space="preserve">роводятся мероприятия по возрастным группам и т.п. Регулярно, согласно планам, проводятся заседания советов по профилактике правонарушений, работают педагогические консилиумы, малые педагогические советы, школьные методические объединения. В </w:t>
      </w:r>
      <w:proofErr w:type="gramStart"/>
      <w:r w:rsidRPr="00EF6DB0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EF6DB0">
        <w:rPr>
          <w:rFonts w:ascii="Times New Roman" w:hAnsi="Times New Roman" w:cs="Times New Roman"/>
          <w:sz w:val="24"/>
          <w:szCs w:val="24"/>
        </w:rPr>
        <w:t xml:space="preserve"> школьных программ профилактики правонарушений среди несовершеннолетних проводятся различные мероприятия воспитательного характера.</w:t>
      </w:r>
    </w:p>
    <w:p w:rsidR="00C01114" w:rsidRDefault="00C01114" w:rsidP="00E2242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заседании Совета </w:t>
      </w:r>
      <w:r>
        <w:rPr>
          <w:rFonts w:ascii="Times New Roman" w:hAnsi="Times New Roman" w:cs="Times New Roman"/>
          <w:sz w:val="24"/>
          <w:szCs w:val="24"/>
        </w:rPr>
        <w:t xml:space="preserve">по правовому обучению и воспитанию, профилактике безнадзорности и правонарушений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 МКОУ ТСШ-И было рассмотрено 15 обучающихся.</w:t>
      </w:r>
    </w:p>
    <w:p w:rsidR="00C01114" w:rsidRDefault="00C01114" w:rsidP="00E2242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сегодняшний день на профилактическом учете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состоят</w:t>
      </w:r>
      <w:r>
        <w:rPr>
          <w:rFonts w:ascii="Times New Roman" w:hAnsi="Times New Roman" w:cs="Times New Roman"/>
          <w:b/>
          <w:sz w:val="24"/>
          <w:szCs w:val="24"/>
        </w:rPr>
        <w:t xml:space="preserve"> 18 </w:t>
      </w:r>
      <w:r>
        <w:rPr>
          <w:rFonts w:ascii="Times New Roman" w:hAnsi="Times New Roman" w:cs="Times New Roman"/>
          <w:sz w:val="24"/>
          <w:szCs w:val="24"/>
        </w:rPr>
        <w:t>учащихся,</w:t>
      </w:r>
      <w:r>
        <w:rPr>
          <w:rFonts w:ascii="Times New Roman" w:hAnsi="Times New Roman" w:cs="Times New Roman"/>
          <w:b/>
          <w:sz w:val="24"/>
          <w:szCs w:val="24"/>
        </w:rPr>
        <w:t xml:space="preserve"> которые совершили противоправные деяния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(распитие алкогольных напитков,  нарушение дисциплины на уроках,  систематические пропуски без уважительной причины,  низкая успеваемость по учебным дисциплинам,  нецензурная брань), </w:t>
      </w:r>
      <w:r>
        <w:rPr>
          <w:rFonts w:ascii="Times New Roman" w:hAnsi="Times New Roman" w:cs="Times New Roman"/>
          <w:b/>
          <w:sz w:val="24"/>
          <w:szCs w:val="24"/>
        </w:rPr>
        <w:t xml:space="preserve">12 учащихся,  </w:t>
      </w:r>
      <w:r>
        <w:rPr>
          <w:rFonts w:ascii="Times New Roman" w:hAnsi="Times New Roman" w:cs="Times New Roman"/>
          <w:sz w:val="24"/>
          <w:szCs w:val="24"/>
        </w:rPr>
        <w:t>чьи родители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ведут асоциальный образ жизнедеятельности (создают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обстановку не отвечающую требованиям безопасности);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КДНиЗП</w:t>
      </w:r>
      <w:r>
        <w:rPr>
          <w:rFonts w:ascii="Times New Roman" w:hAnsi="Times New Roman" w:cs="Times New Roman"/>
          <w:sz w:val="24"/>
          <w:szCs w:val="24"/>
        </w:rPr>
        <w:t xml:space="preserve"> – разработан ИПР, координатор социальный педагог школы – интернат;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ПДН ОМВД</w:t>
      </w:r>
      <w:r>
        <w:rPr>
          <w:rFonts w:ascii="Times New Roman" w:hAnsi="Times New Roman" w:cs="Times New Roman"/>
          <w:sz w:val="24"/>
          <w:szCs w:val="24"/>
        </w:rPr>
        <w:t xml:space="preserve"> – 3 обучающихся.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На каждого, состоящего на учете ребенка составлен Дневник наблюдений. </w:t>
      </w:r>
    </w:p>
    <w:p w:rsidR="004B6BF1" w:rsidRDefault="00C01114" w:rsidP="00E2242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t>В</w:t>
      </w:r>
      <w:r w:rsidRPr="00EF6DB0">
        <w:rPr>
          <w:rFonts w:ascii="Times New Roman" w:hAnsi="Times New Roman" w:cs="Times New Roman"/>
          <w:sz w:val="24"/>
        </w:rPr>
        <w:t xml:space="preserve"> школ</w:t>
      </w:r>
      <w:proofErr w:type="gramStart"/>
      <w:r w:rsidRPr="00EF6DB0">
        <w:rPr>
          <w:rFonts w:ascii="Times New Roman" w:hAnsi="Times New Roman" w:cs="Times New Roman"/>
          <w:sz w:val="24"/>
        </w:rPr>
        <w:t>е-</w:t>
      </w:r>
      <w:proofErr w:type="gramEnd"/>
      <w:r w:rsidRPr="00EF6DB0">
        <w:rPr>
          <w:rFonts w:ascii="Times New Roman" w:hAnsi="Times New Roman" w:cs="Times New Roman"/>
          <w:sz w:val="24"/>
        </w:rPr>
        <w:t xml:space="preserve"> интернате 12 опекаемых учащихся, с ними ведется индивидуальная работа, составлен план работы. </w:t>
      </w:r>
    </w:p>
    <w:p w:rsidR="004B6BF1" w:rsidRDefault="004B6BF1" w:rsidP="00E22420">
      <w:pPr>
        <w:pStyle w:val="ab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1.  </w:t>
      </w:r>
      <w:r w:rsidR="00C03B66">
        <w:rPr>
          <w:rFonts w:ascii="Times New Roman" w:hAnsi="Times New Roman" w:cs="Times New Roman"/>
          <w:sz w:val="24"/>
          <w:szCs w:val="24"/>
        </w:rPr>
        <w:t>Сравнительный анализ количества детей, состоящих на учете.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BF1" w:rsidRDefault="004B6BF1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lang w:eastAsia="ru-RU"/>
        </w:rPr>
        <w:drawing>
          <wp:inline distT="0" distB="0" distL="0" distR="0">
            <wp:extent cx="5188226" cy="2564296"/>
            <wp:effectExtent l="19050" t="0" r="12424" b="7454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6BF1" w:rsidRPr="0093018F" w:rsidRDefault="004B6BF1" w:rsidP="00E22420">
      <w:pPr>
        <w:spacing w:line="360" w:lineRule="auto"/>
        <w:ind w:left="-851" w:right="-427" w:firstLine="567"/>
        <w:jc w:val="both"/>
        <w:rPr>
          <w:rFonts w:ascii="Times New Roman" w:hAnsi="Times New Roman"/>
        </w:rPr>
      </w:pPr>
      <w:r>
        <w:tab/>
      </w:r>
      <w:r w:rsidR="0093018F">
        <w:rPr>
          <w:rFonts w:ascii="Times New Roman" w:hAnsi="Times New Roman"/>
        </w:rPr>
        <w:t xml:space="preserve">Вывод: </w:t>
      </w:r>
      <w:r w:rsidR="00C03B66" w:rsidRPr="00546F16">
        <w:rPr>
          <w:rFonts w:ascii="Times New Roman" w:hAnsi="Times New Roman"/>
        </w:rPr>
        <w:t xml:space="preserve">поставленные задачи по профилактике на </w:t>
      </w:r>
      <w:r w:rsidR="0093018F">
        <w:rPr>
          <w:rFonts w:ascii="Times New Roman" w:hAnsi="Times New Roman"/>
        </w:rPr>
        <w:t xml:space="preserve">2019 </w:t>
      </w:r>
      <w:r w:rsidR="00C03B66" w:rsidRPr="00546F16">
        <w:rPr>
          <w:rFonts w:ascii="Times New Roman" w:hAnsi="Times New Roman"/>
        </w:rPr>
        <w:t>год реа</w:t>
      </w:r>
      <w:r w:rsidR="0093018F">
        <w:rPr>
          <w:rFonts w:ascii="Times New Roman" w:hAnsi="Times New Roman"/>
        </w:rPr>
        <w:t xml:space="preserve">лизованы на достаточном уровне, из сравнительного анализа видно, что количество </w:t>
      </w:r>
      <w:proofErr w:type="gramStart"/>
      <w:r w:rsidR="0093018F">
        <w:rPr>
          <w:rFonts w:ascii="Times New Roman" w:hAnsi="Times New Roman"/>
        </w:rPr>
        <w:t>детей, состоящих на учете уменьшилось</w:t>
      </w:r>
      <w:proofErr w:type="gramEnd"/>
      <w:r w:rsidR="0093018F">
        <w:rPr>
          <w:rFonts w:ascii="Times New Roman" w:hAnsi="Times New Roman"/>
        </w:rPr>
        <w:t xml:space="preserve">. </w:t>
      </w:r>
      <w:r w:rsidR="00C03B66" w:rsidRPr="00546F16">
        <w:rPr>
          <w:rFonts w:ascii="Times New Roman" w:hAnsi="Times New Roman"/>
        </w:rPr>
        <w:t>На следующий учебный год необходимо продолжить комплексну</w:t>
      </w:r>
      <w:r w:rsidR="0093018F">
        <w:rPr>
          <w:rFonts w:ascii="Times New Roman" w:hAnsi="Times New Roman"/>
        </w:rPr>
        <w:t>ю работу по данному направлению.</w:t>
      </w:r>
    </w:p>
    <w:p w:rsidR="008C07F5" w:rsidRPr="009F0B57" w:rsidRDefault="008C07F5" w:rsidP="00E22420">
      <w:pPr>
        <w:pStyle w:val="a3"/>
        <w:spacing w:line="360" w:lineRule="auto"/>
        <w:jc w:val="center"/>
        <w:rPr>
          <w:b/>
          <w:bCs/>
        </w:rPr>
      </w:pPr>
      <w:r w:rsidRPr="009F0B57">
        <w:rPr>
          <w:b/>
          <w:bCs/>
        </w:rPr>
        <w:t>Результаты сдачи экзаменов по программам основного общего образования</w:t>
      </w:r>
    </w:p>
    <w:tbl>
      <w:tblPr>
        <w:tblW w:w="4739" w:type="pct"/>
        <w:tblLook w:val="04A0"/>
      </w:tblPr>
      <w:tblGrid>
        <w:gridCol w:w="2122"/>
        <w:gridCol w:w="1522"/>
        <w:gridCol w:w="1711"/>
        <w:gridCol w:w="1918"/>
        <w:gridCol w:w="1798"/>
      </w:tblGrid>
      <w:tr w:rsidR="008C07F5" w:rsidRPr="009F0B57" w:rsidTr="005A3D66">
        <w:trPr>
          <w:trHeight w:val="288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прошли аттестацию, %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Переведены условно, %</w:t>
            </w:r>
          </w:p>
        </w:tc>
      </w:tr>
      <w:tr w:rsidR="008C07F5" w:rsidRPr="009F0B57" w:rsidTr="008C07F5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E2242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07F5" w:rsidRPr="009F0B57" w:rsidTr="005A3D66">
        <w:trPr>
          <w:trHeight w:val="259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2015-2016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8C07F5" w:rsidRPr="009F0B57" w:rsidTr="005A3D66">
        <w:trPr>
          <w:trHeight w:val="259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2,7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5A3D66" w:rsidRPr="009F0B57" w:rsidTr="005A3D66">
        <w:trPr>
          <w:trHeight w:val="259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D66" w:rsidRPr="009F0B57" w:rsidRDefault="005A3D66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D66" w:rsidRPr="009F0B57" w:rsidRDefault="00F85C4B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D66" w:rsidRPr="009F0B57" w:rsidRDefault="00F85C4B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D66" w:rsidRPr="009F0B57" w:rsidRDefault="00AE7328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D66" w:rsidRPr="009F0B57" w:rsidRDefault="00F85C4B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  <w:tr w:rsidR="00B02C3F" w:rsidRPr="009F0B57" w:rsidTr="005A3D66">
        <w:trPr>
          <w:trHeight w:val="259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C3F" w:rsidRPr="009F0B57" w:rsidRDefault="00B02C3F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C3F" w:rsidRPr="009F0B57" w:rsidRDefault="00713713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C3F" w:rsidRPr="009F0B57" w:rsidRDefault="00863EEB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3,1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C3F" w:rsidRPr="009F0B57" w:rsidRDefault="00863EEB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C3F" w:rsidRPr="009F0B57" w:rsidRDefault="00863EEB" w:rsidP="00E224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</w:tbl>
    <w:p w:rsidR="008C07F5" w:rsidRPr="009F0B57" w:rsidRDefault="008C07F5" w:rsidP="00E22420">
      <w:pPr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7F5" w:rsidRPr="009F0B57" w:rsidRDefault="00863EEB" w:rsidP="00E22420">
      <w:pPr>
        <w:autoSpaceDE w:val="0"/>
        <w:autoSpaceDN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 году 2 </w:t>
      </w:r>
      <w:proofErr w:type="gramStart"/>
      <w:r w:rsidR="00AE7328" w:rsidRPr="009F0B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E7328" w:rsidRPr="009F0B57">
        <w:rPr>
          <w:rFonts w:ascii="Times New Roman" w:hAnsi="Times New Roman" w:cs="Times New Roman"/>
          <w:sz w:val="24"/>
          <w:szCs w:val="24"/>
        </w:rPr>
        <w:t xml:space="preserve"> не прошли итоговую аттестацию, </w:t>
      </w:r>
      <w:r w:rsidR="008C07F5" w:rsidRPr="009F0B57">
        <w:rPr>
          <w:rFonts w:ascii="Times New Roman" w:hAnsi="Times New Roman" w:cs="Times New Roman"/>
          <w:sz w:val="24"/>
          <w:szCs w:val="24"/>
        </w:rPr>
        <w:t>им была предоставлена возможност</w:t>
      </w:r>
      <w:r>
        <w:rPr>
          <w:rFonts w:ascii="Times New Roman" w:hAnsi="Times New Roman" w:cs="Times New Roman"/>
          <w:sz w:val="24"/>
          <w:szCs w:val="24"/>
        </w:rPr>
        <w:t xml:space="preserve">ь сдать экзамены в сентябре 2019 </w:t>
      </w:r>
      <w:r w:rsidR="008C07F5" w:rsidRPr="009F0B57">
        <w:rPr>
          <w:rFonts w:ascii="Times New Roman" w:hAnsi="Times New Roman" w:cs="Times New Roman"/>
          <w:sz w:val="24"/>
          <w:szCs w:val="24"/>
        </w:rPr>
        <w:t>года.</w:t>
      </w:r>
      <w:r w:rsidR="00AE7328" w:rsidRPr="009F0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328" w:rsidRPr="009F0B57" w:rsidRDefault="00AE7328" w:rsidP="00E22420">
      <w:pPr>
        <w:autoSpaceDE w:val="0"/>
        <w:autoSpaceDN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Из 22 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="00863EEB">
        <w:rPr>
          <w:rFonts w:ascii="Times New Roman" w:hAnsi="Times New Roman" w:cs="Times New Roman"/>
          <w:sz w:val="24"/>
          <w:szCs w:val="24"/>
        </w:rPr>
        <w:t xml:space="preserve">двое не сдали экзамены </w:t>
      </w:r>
      <w:r w:rsidRPr="009F0B57">
        <w:rPr>
          <w:rFonts w:ascii="Times New Roman" w:hAnsi="Times New Roman" w:cs="Times New Roman"/>
          <w:sz w:val="24"/>
          <w:szCs w:val="24"/>
        </w:rPr>
        <w:t>по ру</w:t>
      </w:r>
      <w:r w:rsidR="00863EEB">
        <w:rPr>
          <w:rFonts w:ascii="Times New Roman" w:hAnsi="Times New Roman" w:cs="Times New Roman"/>
          <w:sz w:val="24"/>
          <w:szCs w:val="24"/>
        </w:rPr>
        <w:t>сскому языку</w:t>
      </w:r>
      <w:r w:rsidRPr="009F0B57">
        <w:rPr>
          <w:rFonts w:ascii="Times New Roman" w:hAnsi="Times New Roman" w:cs="Times New Roman"/>
          <w:sz w:val="24"/>
          <w:szCs w:val="24"/>
        </w:rPr>
        <w:t xml:space="preserve">, четверо сдали на «4». По </w:t>
      </w:r>
      <w:r w:rsidR="00863EEB">
        <w:rPr>
          <w:rFonts w:ascii="Times New Roman" w:hAnsi="Times New Roman" w:cs="Times New Roman"/>
          <w:sz w:val="24"/>
          <w:szCs w:val="24"/>
        </w:rPr>
        <w:t xml:space="preserve">математике не сдали  2 </w:t>
      </w:r>
      <w:proofErr w:type="gramStart"/>
      <w:r w:rsidR="00863EE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63EEB">
        <w:rPr>
          <w:rFonts w:ascii="Times New Roman" w:hAnsi="Times New Roman" w:cs="Times New Roman"/>
          <w:sz w:val="24"/>
          <w:szCs w:val="24"/>
        </w:rPr>
        <w:t>, 11</w:t>
      </w:r>
      <w:r w:rsidRPr="009F0B57">
        <w:rPr>
          <w:rFonts w:ascii="Times New Roman" w:hAnsi="Times New Roman" w:cs="Times New Roman"/>
          <w:sz w:val="24"/>
          <w:szCs w:val="24"/>
        </w:rPr>
        <w:t xml:space="preserve"> сдали на «4». </w:t>
      </w:r>
    </w:p>
    <w:p w:rsidR="008C07F5" w:rsidRPr="009F0B57" w:rsidRDefault="00AE7328" w:rsidP="00E22420">
      <w:pPr>
        <w:pStyle w:val="ac"/>
        <w:autoSpaceDE w:val="0"/>
        <w:autoSpaceDN w:val="0"/>
        <w:spacing w:line="360" w:lineRule="auto"/>
        <w:ind w:left="0" w:firstLine="567"/>
        <w:jc w:val="both"/>
      </w:pPr>
      <w:r w:rsidRPr="009F0B57">
        <w:t xml:space="preserve">Биологию </w:t>
      </w:r>
      <w:r w:rsidR="00863EEB">
        <w:t xml:space="preserve">сдавали 18 человек </w:t>
      </w:r>
      <w:r w:rsidR="008C07F5" w:rsidRPr="009F0B57">
        <w:t xml:space="preserve"> – </w:t>
      </w:r>
      <w:r w:rsidR="00863EEB">
        <w:t>9 человек не сдали (50</w:t>
      </w:r>
      <w:r w:rsidR="00517491" w:rsidRPr="009F0B57">
        <w:t xml:space="preserve">%) </w:t>
      </w:r>
    </w:p>
    <w:p w:rsidR="008C07F5" w:rsidRPr="009F0B57" w:rsidRDefault="00863EEB" w:rsidP="00E22420">
      <w:pPr>
        <w:pStyle w:val="ac"/>
        <w:autoSpaceDE w:val="0"/>
        <w:autoSpaceDN w:val="0"/>
        <w:spacing w:line="360" w:lineRule="auto"/>
        <w:ind w:left="0" w:firstLine="567"/>
        <w:jc w:val="both"/>
      </w:pPr>
      <w:r>
        <w:t xml:space="preserve">Обществознание  сдавали 6 человек </w:t>
      </w:r>
      <w:r w:rsidR="00517491" w:rsidRPr="009F0B57">
        <w:t xml:space="preserve"> – </w:t>
      </w:r>
      <w:proofErr w:type="spellStart"/>
      <w:r>
        <w:t>неаттестованных</w:t>
      </w:r>
      <w:proofErr w:type="spellEnd"/>
      <w:r>
        <w:t xml:space="preserve"> нет</w:t>
      </w:r>
    </w:p>
    <w:p w:rsidR="008C07F5" w:rsidRPr="009F0B57" w:rsidRDefault="008C07F5" w:rsidP="00E22420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   </w:t>
      </w:r>
      <w:r w:rsidR="00863EEB">
        <w:rPr>
          <w:rFonts w:ascii="Times New Roman" w:hAnsi="Times New Roman" w:cs="Times New Roman"/>
          <w:sz w:val="24"/>
          <w:szCs w:val="24"/>
        </w:rPr>
        <w:t xml:space="preserve">        Географию сдавали 17 человек </w:t>
      </w:r>
      <w:r w:rsidRPr="009F0B57">
        <w:rPr>
          <w:rFonts w:ascii="Times New Roman" w:hAnsi="Times New Roman" w:cs="Times New Roman"/>
          <w:sz w:val="24"/>
          <w:szCs w:val="24"/>
        </w:rPr>
        <w:t xml:space="preserve"> -  </w:t>
      </w:r>
      <w:r w:rsidR="00BE33A3">
        <w:rPr>
          <w:rFonts w:ascii="Times New Roman" w:hAnsi="Times New Roman" w:cs="Times New Roman"/>
          <w:sz w:val="24"/>
          <w:szCs w:val="24"/>
        </w:rPr>
        <w:t xml:space="preserve">не прошли аттестацию 6 </w:t>
      </w:r>
      <w:r w:rsidR="00517491" w:rsidRPr="009F0B57">
        <w:rPr>
          <w:rFonts w:ascii="Times New Roman" w:hAnsi="Times New Roman" w:cs="Times New Roman"/>
          <w:sz w:val="24"/>
          <w:szCs w:val="24"/>
        </w:rPr>
        <w:t xml:space="preserve"> чел</w:t>
      </w:r>
      <w:r w:rsidR="00BE33A3">
        <w:rPr>
          <w:rFonts w:ascii="Times New Roman" w:hAnsi="Times New Roman" w:cs="Times New Roman"/>
          <w:sz w:val="24"/>
          <w:szCs w:val="24"/>
        </w:rPr>
        <w:t>овек</w:t>
      </w:r>
      <w:proofErr w:type="gramStart"/>
      <w:r w:rsidR="00BE33A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E33A3">
        <w:rPr>
          <w:rFonts w:ascii="Times New Roman" w:hAnsi="Times New Roman" w:cs="Times New Roman"/>
          <w:sz w:val="24"/>
          <w:szCs w:val="24"/>
        </w:rPr>
        <w:t>6</w:t>
      </w:r>
      <w:r w:rsidR="00517491" w:rsidRPr="009F0B57">
        <w:rPr>
          <w:rFonts w:ascii="Times New Roman" w:hAnsi="Times New Roman" w:cs="Times New Roman"/>
          <w:sz w:val="24"/>
          <w:szCs w:val="24"/>
        </w:rPr>
        <w:t>5%)</w:t>
      </w:r>
    </w:p>
    <w:p w:rsidR="008C07F5" w:rsidRPr="009F0B57" w:rsidRDefault="00517491" w:rsidP="00E22420">
      <w:pPr>
        <w:autoSpaceDE w:val="0"/>
        <w:autoSpaceDN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B57">
        <w:rPr>
          <w:rFonts w:ascii="Times New Roman" w:hAnsi="Times New Roman" w:cs="Times New Roman"/>
          <w:sz w:val="24"/>
          <w:szCs w:val="24"/>
        </w:rPr>
        <w:t>Из 22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 выпускников основно</w:t>
      </w:r>
      <w:r w:rsidR="009D469C" w:rsidRPr="009F0B57">
        <w:rPr>
          <w:rFonts w:ascii="Times New Roman" w:hAnsi="Times New Roman" w:cs="Times New Roman"/>
          <w:sz w:val="24"/>
          <w:szCs w:val="24"/>
        </w:rPr>
        <w:t xml:space="preserve">й школы, успешно сдавших ОГЭ – </w:t>
      </w:r>
      <w:r w:rsidR="00BE33A3">
        <w:rPr>
          <w:rFonts w:ascii="Times New Roman" w:hAnsi="Times New Roman" w:cs="Times New Roman"/>
          <w:sz w:val="24"/>
          <w:szCs w:val="24"/>
        </w:rPr>
        <w:t xml:space="preserve">7 </w:t>
      </w:r>
      <w:r w:rsidR="008C07F5" w:rsidRPr="009F0B57">
        <w:rPr>
          <w:rFonts w:ascii="Times New Roman" w:hAnsi="Times New Roman" w:cs="Times New Roman"/>
          <w:sz w:val="24"/>
          <w:szCs w:val="24"/>
        </w:rPr>
        <w:t>чел</w:t>
      </w:r>
      <w:r w:rsidR="00BE33A3">
        <w:rPr>
          <w:rFonts w:ascii="Times New Roman" w:hAnsi="Times New Roman" w:cs="Times New Roman"/>
          <w:sz w:val="24"/>
          <w:szCs w:val="24"/>
        </w:rPr>
        <w:t>овек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зачислены в 10 класс, остальные продолжили </w:t>
      </w:r>
      <w:r w:rsidR="0003589F" w:rsidRPr="009F0B57">
        <w:rPr>
          <w:rFonts w:ascii="Times New Roman" w:hAnsi="Times New Roman" w:cs="Times New Roman"/>
          <w:sz w:val="24"/>
          <w:szCs w:val="24"/>
        </w:rPr>
        <w:t xml:space="preserve">образование в </w:t>
      </w:r>
      <w:proofErr w:type="spellStart"/>
      <w:r w:rsidR="0003589F" w:rsidRPr="009F0B57">
        <w:rPr>
          <w:rFonts w:ascii="Times New Roman" w:hAnsi="Times New Roman" w:cs="Times New Roman"/>
          <w:sz w:val="24"/>
          <w:szCs w:val="24"/>
        </w:rPr>
        <w:t>СУЗах</w:t>
      </w:r>
      <w:proofErr w:type="spellEnd"/>
      <w:r w:rsidR="0003589F" w:rsidRPr="009F0B5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07F5" w:rsidRDefault="008C07F5" w:rsidP="00E22420">
      <w:pPr>
        <w:pStyle w:val="a3"/>
        <w:spacing w:line="360" w:lineRule="auto"/>
        <w:jc w:val="center"/>
        <w:rPr>
          <w:b/>
          <w:bCs/>
        </w:rPr>
      </w:pPr>
      <w:r w:rsidRPr="009F0B57">
        <w:rPr>
          <w:b/>
          <w:bCs/>
        </w:rPr>
        <w:t>Результаты сдачи экзаменов по программам среднего общего образования</w:t>
      </w:r>
    </w:p>
    <w:tbl>
      <w:tblPr>
        <w:tblStyle w:val="ae"/>
        <w:tblW w:w="0" w:type="auto"/>
        <w:tblInd w:w="534" w:type="dxa"/>
        <w:tblLook w:val="04A0"/>
      </w:tblPr>
      <w:tblGrid>
        <w:gridCol w:w="850"/>
        <w:gridCol w:w="4253"/>
        <w:gridCol w:w="1134"/>
        <w:gridCol w:w="1275"/>
        <w:gridCol w:w="1418"/>
      </w:tblGrid>
      <w:tr w:rsidR="00BE33A3" w:rsidRPr="00BE33A3" w:rsidTr="00BE33A3">
        <w:tc>
          <w:tcPr>
            <w:tcW w:w="850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1275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Сдали</w:t>
            </w:r>
          </w:p>
        </w:tc>
        <w:tc>
          <w:tcPr>
            <w:tcW w:w="1418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</w:tr>
      <w:tr w:rsidR="00BE33A3" w:rsidRPr="00BE33A3" w:rsidTr="00BE33A3">
        <w:tc>
          <w:tcPr>
            <w:tcW w:w="850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3A3" w:rsidRPr="00BE33A3" w:rsidTr="00BE33A3">
        <w:tc>
          <w:tcPr>
            <w:tcW w:w="850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базовая)</w:t>
            </w:r>
          </w:p>
        </w:tc>
        <w:tc>
          <w:tcPr>
            <w:tcW w:w="1134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33A3" w:rsidRPr="00BE33A3" w:rsidTr="00BE33A3">
        <w:tc>
          <w:tcPr>
            <w:tcW w:w="850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профильная)</w:t>
            </w:r>
          </w:p>
        </w:tc>
        <w:tc>
          <w:tcPr>
            <w:tcW w:w="1134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33A3" w:rsidRPr="00BE33A3" w:rsidTr="00BE33A3">
        <w:tc>
          <w:tcPr>
            <w:tcW w:w="850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3A3" w:rsidRPr="00BE33A3" w:rsidTr="00BE33A3">
        <w:tc>
          <w:tcPr>
            <w:tcW w:w="850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3A3" w:rsidRPr="00BE33A3" w:rsidTr="00BE33A3">
        <w:tc>
          <w:tcPr>
            <w:tcW w:w="850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3A3" w:rsidRPr="00BE33A3" w:rsidTr="00BE33A3">
        <w:tc>
          <w:tcPr>
            <w:tcW w:w="850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3A3" w:rsidRPr="00BE33A3" w:rsidTr="00BE33A3">
        <w:tc>
          <w:tcPr>
            <w:tcW w:w="850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33A3" w:rsidRPr="00BE33A3" w:rsidTr="00BE33A3">
        <w:tc>
          <w:tcPr>
            <w:tcW w:w="850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E33A3" w:rsidRPr="00BE33A3" w:rsidRDefault="00BE33A3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7F5" w:rsidRPr="009F0B57" w:rsidRDefault="008C07F5" w:rsidP="00E22420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8C07F5" w:rsidRPr="009F0B57" w:rsidRDefault="00BE33A3" w:rsidP="00E22420">
      <w:pPr>
        <w:pStyle w:val="a3"/>
        <w:spacing w:before="0" w:beforeAutospacing="0" w:after="0" w:afterAutospacing="0" w:line="360" w:lineRule="auto"/>
        <w:ind w:firstLine="708"/>
        <w:jc w:val="both"/>
        <w:rPr>
          <w:bCs/>
        </w:rPr>
      </w:pPr>
      <w:r>
        <w:t>В 2019 учебном году 1 выпускник не сдал</w:t>
      </w:r>
      <w:r w:rsidR="00353C33" w:rsidRPr="009F0B57">
        <w:t xml:space="preserve"> выпускные экзамены по математике.</w:t>
      </w:r>
      <w:r w:rsidR="008C07F5" w:rsidRPr="009F0B57">
        <w:t xml:space="preserve"> </w:t>
      </w:r>
      <w:r w:rsidR="008C07F5" w:rsidRPr="009F0B57">
        <w:rPr>
          <w:bCs/>
        </w:rPr>
        <w:t xml:space="preserve">Результаты по </w:t>
      </w:r>
      <w:r w:rsidR="00353C33" w:rsidRPr="009F0B57">
        <w:rPr>
          <w:bCs/>
        </w:rPr>
        <w:t xml:space="preserve">русскому языку по </w:t>
      </w:r>
      <w:r w:rsidR="008C07F5" w:rsidRPr="009F0B57">
        <w:rPr>
          <w:bCs/>
        </w:rPr>
        <w:t xml:space="preserve">сравнению с прошлым годом </w:t>
      </w:r>
      <w:r w:rsidR="00353C33" w:rsidRPr="009F0B57">
        <w:rPr>
          <w:bCs/>
        </w:rPr>
        <w:t>намного выше.</w:t>
      </w:r>
    </w:p>
    <w:p w:rsidR="007E08F5" w:rsidRPr="00E22420" w:rsidRDefault="00BE33A3" w:rsidP="00E22420">
      <w:pPr>
        <w:pStyle w:val="ac"/>
        <w:autoSpaceDE w:val="0"/>
        <w:autoSpaceDN w:val="0"/>
        <w:spacing w:line="360" w:lineRule="auto"/>
        <w:ind w:left="0" w:firstLine="567"/>
        <w:jc w:val="both"/>
      </w:pPr>
      <w:r w:rsidRPr="00E22420">
        <w:t>Из</w:t>
      </w:r>
      <w:r w:rsidR="00E22420" w:rsidRPr="00E22420">
        <w:t xml:space="preserve"> 46</w:t>
      </w:r>
      <w:r w:rsidR="002046FB" w:rsidRPr="00E22420">
        <w:t xml:space="preserve"> </w:t>
      </w:r>
      <w:r w:rsidR="00E22420" w:rsidRPr="00E22420">
        <w:t xml:space="preserve">выпускников школы-интерната – 33 </w:t>
      </w:r>
      <w:r w:rsidR="008C07F5" w:rsidRPr="00E22420">
        <w:t>чел</w:t>
      </w:r>
      <w:r w:rsidR="002046FB" w:rsidRPr="00E22420">
        <w:t>овек</w:t>
      </w:r>
      <w:r w:rsidR="008C07F5" w:rsidRPr="00E22420">
        <w:t xml:space="preserve"> поступил</w:t>
      </w:r>
      <w:r w:rsidR="002046FB" w:rsidRPr="00E22420">
        <w:t>и</w:t>
      </w:r>
      <w:r w:rsidR="008C07F5" w:rsidRPr="00E22420">
        <w:t xml:space="preserve"> в </w:t>
      </w:r>
      <w:proofErr w:type="spellStart"/>
      <w:r w:rsidR="008C07F5" w:rsidRPr="00E22420">
        <w:t>СУЗ</w:t>
      </w:r>
      <w:r w:rsidR="00E22420" w:rsidRPr="00E22420">
        <w:t>ы</w:t>
      </w:r>
      <w:proofErr w:type="spellEnd"/>
      <w:r w:rsidR="00E22420" w:rsidRPr="00E22420">
        <w:t xml:space="preserve"> и ВУЗы</w:t>
      </w:r>
      <w:r w:rsidR="008C07F5" w:rsidRPr="00E22420">
        <w:t xml:space="preserve">, </w:t>
      </w:r>
      <w:r w:rsidR="00E22420" w:rsidRPr="00E22420">
        <w:t xml:space="preserve">2- </w:t>
      </w:r>
      <w:r w:rsidR="002046FB" w:rsidRPr="00E22420">
        <w:t xml:space="preserve"> </w:t>
      </w:r>
      <w:r w:rsidR="008C07F5" w:rsidRPr="00E22420">
        <w:t>трудоустроили</w:t>
      </w:r>
      <w:r w:rsidR="00E22420" w:rsidRPr="00E22420">
        <w:t>сь, 7</w:t>
      </w:r>
      <w:r w:rsidR="002046FB" w:rsidRPr="00E22420">
        <w:t xml:space="preserve"> – продолжили обучение в 10 классе</w:t>
      </w:r>
      <w:r w:rsidR="007E08F5" w:rsidRPr="00E22420">
        <w:t>.</w:t>
      </w:r>
    </w:p>
    <w:p w:rsidR="001E605C" w:rsidRPr="009F0B57" w:rsidRDefault="001E605C" w:rsidP="00E22420">
      <w:pPr>
        <w:pStyle w:val="ac"/>
        <w:autoSpaceDE w:val="0"/>
        <w:autoSpaceDN w:val="0"/>
        <w:spacing w:line="360" w:lineRule="auto"/>
        <w:ind w:left="0" w:firstLine="567"/>
        <w:jc w:val="both"/>
      </w:pPr>
    </w:p>
    <w:p w:rsidR="001E605C" w:rsidRPr="00DC567B" w:rsidRDefault="008C07F5" w:rsidP="00E22420">
      <w:pPr>
        <w:autoSpaceDE w:val="0"/>
        <w:autoSpaceDN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07E0">
        <w:rPr>
          <w:rFonts w:ascii="Times New Roman" w:hAnsi="Times New Roman" w:cs="Times New Roman"/>
          <w:b/>
          <w:bCs/>
          <w:sz w:val="24"/>
          <w:szCs w:val="24"/>
        </w:rPr>
        <w:t>Результаты выполнения итогов</w:t>
      </w:r>
      <w:r w:rsidR="001E605C">
        <w:rPr>
          <w:rFonts w:ascii="Times New Roman" w:hAnsi="Times New Roman" w:cs="Times New Roman"/>
          <w:b/>
          <w:bCs/>
          <w:sz w:val="24"/>
          <w:szCs w:val="24"/>
        </w:rPr>
        <w:t>ой краевой диагностической работы по читательской грамотности для учащихся 4 класса</w:t>
      </w:r>
    </w:p>
    <w:tbl>
      <w:tblPr>
        <w:tblW w:w="9366" w:type="dxa"/>
        <w:tblInd w:w="98" w:type="dxa"/>
        <w:tblLook w:val="04A0"/>
      </w:tblPr>
      <w:tblGrid>
        <w:gridCol w:w="1817"/>
        <w:gridCol w:w="1933"/>
        <w:gridCol w:w="2081"/>
        <w:gridCol w:w="1670"/>
        <w:gridCol w:w="1865"/>
      </w:tblGrid>
      <w:tr w:rsidR="001E605C" w:rsidRPr="001E605C" w:rsidTr="001E605C">
        <w:trPr>
          <w:trHeight w:val="664"/>
        </w:trPr>
        <w:tc>
          <w:tcPr>
            <w:tcW w:w="5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Среднее значение по классу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Среднее значение по региону</w:t>
            </w:r>
          </w:p>
        </w:tc>
      </w:tr>
      <w:tr w:rsidR="001E605C" w:rsidRPr="001E605C" w:rsidTr="001E605C">
        <w:trPr>
          <w:trHeight w:val="528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Успешность выполнения</w:t>
            </w:r>
          </w:p>
        </w:tc>
        <w:tc>
          <w:tcPr>
            <w:tcW w:w="40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Вся работа (балл по 100-балльной шкале)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D5"/>
            <w:r w:rsidRPr="001E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bookmarkEnd w:id="0"/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1E605C" w:rsidRPr="001E605C" w:rsidTr="001E605C">
        <w:trPr>
          <w:trHeight w:val="905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Успешность выполнения заданий по группам умений </w:t>
            </w:r>
            <w:r w:rsidRPr="001E60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(% от максимального балла за задания данной группы)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Общее понимание и ориентация в тексте</w:t>
            </w:r>
          </w:p>
        </w:tc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D6"/>
            <w:r w:rsidRPr="001E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73,68%</w:t>
            </w:r>
            <w:bookmarkEnd w:id="1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73,22%</w:t>
            </w:r>
          </w:p>
        </w:tc>
      </w:tr>
      <w:tr w:rsidR="001E605C" w:rsidRPr="001E605C" w:rsidTr="001E605C">
        <w:trPr>
          <w:trHeight w:val="905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Глубокое и детальное понимание содержания и формы текста</w:t>
            </w:r>
          </w:p>
        </w:tc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RANGE!D7"/>
            <w:r w:rsidRPr="001E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47,37%</w:t>
            </w:r>
            <w:bookmarkEnd w:id="2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48,15%</w:t>
            </w:r>
          </w:p>
        </w:tc>
      </w:tr>
      <w:tr w:rsidR="001E605C" w:rsidRPr="001E605C" w:rsidTr="001E605C">
        <w:trPr>
          <w:trHeight w:val="905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Использование информации из текста для различных целей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RANGE!D8"/>
            <w:r w:rsidRPr="001E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50,88%</w:t>
            </w:r>
            <w:bookmarkEnd w:id="3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56,15%</w:t>
            </w:r>
          </w:p>
        </w:tc>
      </w:tr>
      <w:tr w:rsidR="001E605C" w:rsidRPr="001E605C" w:rsidTr="001E605C">
        <w:trPr>
          <w:trHeight w:val="649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Уровни достижений (% учащихся, результаты которых соответствуют данному уровню достижений)</w:t>
            </w:r>
          </w:p>
        </w:tc>
        <w:tc>
          <w:tcPr>
            <w:tcW w:w="40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Базовый уровень (включая повышенный)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RANGE!D9"/>
            <w:r w:rsidRPr="001E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78,95%</w:t>
            </w:r>
            <w:bookmarkEnd w:id="4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79,67%</w:t>
            </w:r>
          </w:p>
        </w:tc>
      </w:tr>
      <w:tr w:rsidR="001E605C" w:rsidRPr="001E605C" w:rsidTr="001E605C">
        <w:trPr>
          <w:trHeight w:val="649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Повышенный уровень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RANGE!D10"/>
            <w:r w:rsidRPr="001E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10,53%</w:t>
            </w:r>
            <w:bookmarkEnd w:id="5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605C" w:rsidRPr="001E605C" w:rsidRDefault="001E605C" w:rsidP="00E224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17,25%</w:t>
            </w:r>
          </w:p>
        </w:tc>
      </w:tr>
    </w:tbl>
    <w:p w:rsidR="001E605C" w:rsidRDefault="001E605C" w:rsidP="00E22420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1E605C" w:rsidRPr="00DC567B" w:rsidRDefault="001E605C" w:rsidP="00E2242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C567B">
        <w:rPr>
          <w:b/>
        </w:rPr>
        <w:t>Вывод:</w:t>
      </w:r>
      <w:r>
        <w:t xml:space="preserve"> о</w:t>
      </w:r>
      <w:r w:rsidRPr="00DC567B">
        <w:t xml:space="preserve">бучающиеся с контрольной работой справились, показав средний уровень усвоения базовых знаний, удовлетворительное качество знаний и уровень </w:t>
      </w:r>
      <w:proofErr w:type="spellStart"/>
      <w:r w:rsidRPr="00DC567B">
        <w:t>обученности</w:t>
      </w:r>
      <w:proofErr w:type="spellEnd"/>
      <w:r w:rsidRPr="00DC567B">
        <w:t>.</w:t>
      </w:r>
    </w:p>
    <w:p w:rsidR="001E605C" w:rsidRPr="001E605C" w:rsidRDefault="001E605C" w:rsidP="00E22420">
      <w:pPr>
        <w:pStyle w:val="a3"/>
        <w:shd w:val="clear" w:color="auto" w:fill="FFFFFF"/>
        <w:spacing w:before="0" w:beforeAutospacing="0" w:after="0" w:afterAutospacing="0" w:line="360" w:lineRule="auto"/>
      </w:pPr>
      <w:r w:rsidRPr="00DC567B">
        <w:t>Проанализировав итоги контрольной работы с учетов выполняемости каждого за</w:t>
      </w:r>
      <w:r>
        <w:t>дания каждым учеником, составили план индивидуальной работы с каждым обучающимся</w:t>
      </w:r>
      <w:r w:rsidRPr="00DC567B">
        <w:t xml:space="preserve"> с учетом результатов</w:t>
      </w:r>
      <w:r>
        <w:t>.</w:t>
      </w:r>
    </w:p>
    <w:p w:rsidR="00ED1E73" w:rsidRPr="009F0B57" w:rsidRDefault="005F187D" w:rsidP="00E224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>Итоги краевой</w:t>
      </w:r>
      <w:r w:rsidR="00ED1E73" w:rsidRPr="009F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b/>
          <w:sz w:val="24"/>
          <w:szCs w:val="24"/>
        </w:rPr>
        <w:t>диагностической</w:t>
      </w:r>
      <w:r w:rsidR="00ED1E73" w:rsidRPr="009F0B57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9F0B57">
        <w:rPr>
          <w:rFonts w:ascii="Times New Roman" w:hAnsi="Times New Roman" w:cs="Times New Roman"/>
          <w:b/>
          <w:sz w:val="24"/>
          <w:szCs w:val="24"/>
        </w:rPr>
        <w:t>ы</w:t>
      </w:r>
      <w:r w:rsidR="00ED1E73" w:rsidRPr="009F0B57">
        <w:rPr>
          <w:rFonts w:ascii="Times New Roman" w:hAnsi="Times New Roman" w:cs="Times New Roman"/>
          <w:b/>
          <w:sz w:val="24"/>
          <w:szCs w:val="24"/>
        </w:rPr>
        <w:t xml:space="preserve"> по читательской грамотности</w:t>
      </w:r>
      <w:r w:rsidRPr="009F0B57">
        <w:rPr>
          <w:rFonts w:ascii="Times New Roman" w:hAnsi="Times New Roman" w:cs="Times New Roman"/>
          <w:b/>
          <w:sz w:val="24"/>
          <w:szCs w:val="24"/>
        </w:rPr>
        <w:t xml:space="preserve"> для учащихся 6 класса</w:t>
      </w:r>
    </w:p>
    <w:tbl>
      <w:tblPr>
        <w:tblStyle w:val="ae"/>
        <w:tblW w:w="0" w:type="auto"/>
        <w:tblLook w:val="04A0"/>
      </w:tblPr>
      <w:tblGrid>
        <w:gridCol w:w="6062"/>
        <w:gridCol w:w="1134"/>
        <w:gridCol w:w="1276"/>
        <w:gridCol w:w="1099"/>
      </w:tblGrid>
      <w:tr w:rsidR="003B5E27" w:rsidRPr="009F0B57" w:rsidTr="003B5E27">
        <w:tc>
          <w:tcPr>
            <w:tcW w:w="6062" w:type="dxa"/>
          </w:tcPr>
          <w:p w:rsidR="003B5E27" w:rsidRPr="009F0B57" w:rsidRDefault="003B5E27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134" w:type="dxa"/>
          </w:tcPr>
          <w:p w:rsidR="003B5E27" w:rsidRPr="009F0B57" w:rsidRDefault="003B5E27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3B5E27" w:rsidRPr="009F0B57" w:rsidRDefault="003B5E27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99" w:type="dxa"/>
          </w:tcPr>
          <w:p w:rsidR="003B5E27" w:rsidRPr="009F0B57" w:rsidRDefault="003B5E27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B5E27" w:rsidRPr="009F0B57" w:rsidTr="003B5E27">
        <w:tc>
          <w:tcPr>
            <w:tcW w:w="6062" w:type="dxa"/>
          </w:tcPr>
          <w:p w:rsidR="003B5E27" w:rsidRPr="009F0B57" w:rsidRDefault="003B5E27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134" w:type="dxa"/>
          </w:tcPr>
          <w:p w:rsidR="003B5E27" w:rsidRPr="009F0B57" w:rsidRDefault="003B5E27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B5E27" w:rsidRPr="009F0B57" w:rsidRDefault="003B5E27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9" w:type="dxa"/>
          </w:tcPr>
          <w:p w:rsidR="003B5E27" w:rsidRPr="009F0B57" w:rsidRDefault="008E61BA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B5E27" w:rsidRPr="009F0B57" w:rsidTr="003B5E27">
        <w:tc>
          <w:tcPr>
            <w:tcW w:w="6062" w:type="dxa"/>
          </w:tcPr>
          <w:p w:rsidR="003B5E27" w:rsidRPr="009F0B57" w:rsidRDefault="003B5E27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Средний процент тестового балла</w:t>
            </w:r>
          </w:p>
        </w:tc>
        <w:tc>
          <w:tcPr>
            <w:tcW w:w="1134" w:type="dxa"/>
          </w:tcPr>
          <w:p w:rsidR="003B5E27" w:rsidRPr="009F0B57" w:rsidRDefault="003B5E27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3B5E27" w:rsidRPr="009F0B57" w:rsidRDefault="003B5E27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9" w:type="dxa"/>
          </w:tcPr>
          <w:p w:rsidR="003B5E27" w:rsidRPr="009F0B57" w:rsidRDefault="008E61BA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B5E27" w:rsidRPr="009F0B57" w:rsidTr="003B5E27">
        <w:tc>
          <w:tcPr>
            <w:tcW w:w="6062" w:type="dxa"/>
          </w:tcPr>
          <w:p w:rsidR="003B5E27" w:rsidRPr="009F0B57" w:rsidRDefault="003B5E27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среднего процента тестового балла </w:t>
            </w:r>
            <w:proofErr w:type="gramStart"/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статистически ожидаемого</w:t>
            </w:r>
          </w:p>
        </w:tc>
        <w:tc>
          <w:tcPr>
            <w:tcW w:w="1134" w:type="dxa"/>
          </w:tcPr>
          <w:p w:rsidR="003B5E27" w:rsidRPr="009F0B57" w:rsidRDefault="003B5E27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E27" w:rsidRPr="009F0B57" w:rsidRDefault="003B5E27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9" w:type="dxa"/>
          </w:tcPr>
          <w:p w:rsidR="003B5E27" w:rsidRPr="009F0B57" w:rsidRDefault="008E61BA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35F7F" w:rsidRPr="009F0B57" w:rsidRDefault="008E61BA" w:rsidP="00E22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результаты КДР6 за 2019 год выше</w:t>
      </w:r>
      <w:r w:rsidR="004701F7" w:rsidRPr="009F0B57">
        <w:rPr>
          <w:rFonts w:ascii="Times New Roman" w:hAnsi="Times New Roman" w:cs="Times New Roman"/>
          <w:sz w:val="24"/>
          <w:szCs w:val="24"/>
        </w:rPr>
        <w:t xml:space="preserve"> по сравнению с прошлым годом, </w:t>
      </w:r>
      <w:r>
        <w:rPr>
          <w:rFonts w:ascii="Times New Roman" w:hAnsi="Times New Roman" w:cs="Times New Roman"/>
          <w:sz w:val="24"/>
          <w:szCs w:val="24"/>
        </w:rPr>
        <w:t xml:space="preserve">так как </w:t>
      </w:r>
      <w:r w:rsidR="004701F7" w:rsidRPr="009F0B57">
        <w:rPr>
          <w:rFonts w:ascii="Times New Roman" w:hAnsi="Times New Roman" w:cs="Times New Roman"/>
          <w:sz w:val="24"/>
          <w:szCs w:val="24"/>
        </w:rPr>
        <w:t>на уроках  учител</w:t>
      </w:r>
      <w:proofErr w:type="gramStart"/>
      <w:r w:rsidR="004701F7" w:rsidRPr="009F0B57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4701F7" w:rsidRPr="009F0B57">
        <w:rPr>
          <w:rFonts w:ascii="Times New Roman" w:hAnsi="Times New Roman" w:cs="Times New Roman"/>
          <w:sz w:val="24"/>
          <w:szCs w:val="24"/>
        </w:rPr>
        <w:t xml:space="preserve"> предметники больше внимания стали уделять формированию </w:t>
      </w:r>
      <w:proofErr w:type="spellStart"/>
      <w:r w:rsidR="004701F7" w:rsidRPr="009F0B5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4701F7" w:rsidRPr="009F0B57">
        <w:rPr>
          <w:rFonts w:ascii="Times New Roman" w:hAnsi="Times New Roman" w:cs="Times New Roman"/>
          <w:sz w:val="24"/>
          <w:szCs w:val="24"/>
        </w:rPr>
        <w:t xml:space="preserve"> умений, связанных с понимаем текста и работой с информацией в разных предметных областях. </w:t>
      </w:r>
    </w:p>
    <w:p w:rsidR="008E61BA" w:rsidRPr="008E61BA" w:rsidRDefault="008C07F5" w:rsidP="00E2242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 Всероссийских проверочных работ</w:t>
      </w: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43"/>
      </w:tblGrid>
      <w:tr w:rsidR="008E61BA" w:rsidRPr="00F66C6E" w:rsidTr="004F0A20">
        <w:trPr>
          <w:trHeight w:val="315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F66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5 класс Русский я</w:t>
            </w:r>
            <w:r w:rsidRPr="00F66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зык</w:t>
            </w:r>
          </w:p>
        </w:tc>
      </w:tr>
      <w:tr w:rsidR="008E61BA" w:rsidRPr="00F66C6E" w:rsidTr="004F0A20">
        <w:trPr>
          <w:trHeight w:val="315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F66C6E" w:rsidTr="004F0A20">
        <w:trPr>
          <w:trHeight w:val="315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</w:tbl>
    <w:p w:rsidR="008E61BA" w:rsidRPr="00E955D7" w:rsidRDefault="008E61BA" w:rsidP="00E22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5D7">
        <w:rPr>
          <w:rFonts w:ascii="Times New Roman" w:hAnsi="Times New Roman" w:cs="Times New Roman"/>
          <w:sz w:val="24"/>
          <w:szCs w:val="24"/>
        </w:rPr>
        <w:t>У</w:t>
      </w:r>
      <w:r w:rsidRPr="00E955D7">
        <w:rPr>
          <w:rFonts w:ascii="Times New Roman" w:hAnsi="Times New Roman" w:cs="Times New Roman"/>
          <w:color w:val="000000"/>
          <w:sz w:val="24"/>
          <w:szCs w:val="24"/>
        </w:rPr>
        <w:t xml:space="preserve">ровень орфографической грамотности </w:t>
      </w:r>
      <w:proofErr w:type="gramStart"/>
      <w:r w:rsidRPr="00E955D7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955D7">
        <w:rPr>
          <w:rFonts w:ascii="Times New Roman" w:hAnsi="Times New Roman" w:cs="Times New Roman"/>
          <w:color w:val="000000"/>
          <w:sz w:val="24"/>
          <w:szCs w:val="24"/>
        </w:rPr>
        <w:t xml:space="preserve"> 5 класса низкий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55D7">
        <w:rPr>
          <w:sz w:val="27"/>
          <w:szCs w:val="27"/>
        </w:rPr>
        <w:t xml:space="preserve"> </w:t>
      </w:r>
      <w:r w:rsidRPr="00E955D7">
        <w:rPr>
          <w:rFonts w:ascii="Times New Roman" w:hAnsi="Times New Roman" w:cs="Times New Roman"/>
          <w:sz w:val="24"/>
          <w:szCs w:val="24"/>
        </w:rPr>
        <w:t>На основе анализа индивидуальных результатов участников ВПР определена группа учащихся, которые нуждаются в усилении внимания – необходимо осуществлять дифференцированный подход к обучению различных групп учащихся на основе определения уровня их подготовки, постоянно выявлять проблемы и повышать уровень знаний каждого учащегося.</w:t>
      </w: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43"/>
      </w:tblGrid>
      <w:tr w:rsidR="008E61BA" w:rsidRPr="00F66C6E" w:rsidTr="004F0A20">
        <w:trPr>
          <w:trHeight w:val="315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ичество </w:t>
            </w:r>
            <w:r w:rsidRPr="00F66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5 класс Математика</w:t>
            </w:r>
          </w:p>
        </w:tc>
      </w:tr>
      <w:tr w:rsidR="008E61BA" w:rsidRPr="00F66C6E" w:rsidTr="004F0A20">
        <w:trPr>
          <w:trHeight w:val="315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F66C6E" w:rsidTr="004F0A20">
        <w:trPr>
          <w:trHeight w:val="378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7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43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8E61BA" w:rsidRDefault="008E61BA" w:rsidP="00E22420">
      <w:pPr>
        <w:pStyle w:val="a3"/>
        <w:spacing w:line="360" w:lineRule="auto"/>
      </w:pPr>
      <w:r w:rsidRPr="00E955D7">
        <w:rPr>
          <w:color w:val="000000"/>
        </w:rPr>
        <w:t>Пятиклассникам была предложена проверочная работа</w:t>
      </w:r>
      <w:r>
        <w:rPr>
          <w:color w:val="000000"/>
        </w:rPr>
        <w:t xml:space="preserve"> по математике</w:t>
      </w:r>
      <w:r w:rsidRPr="00E955D7">
        <w:rPr>
          <w:color w:val="000000"/>
        </w:rPr>
        <w:t xml:space="preserve">, состоящая из 14 заданий (16 вопросов), направленная на проверку </w:t>
      </w:r>
      <w:proofErr w:type="spellStart"/>
      <w:r w:rsidRPr="00E955D7">
        <w:rPr>
          <w:color w:val="000000"/>
        </w:rPr>
        <w:t>сформированности</w:t>
      </w:r>
      <w:proofErr w:type="spellEnd"/>
      <w:r w:rsidRPr="00E955D7">
        <w:rPr>
          <w:color w:val="000000"/>
        </w:rPr>
        <w:t xml:space="preserve"> предметных результатов обучения и УУД.</w:t>
      </w:r>
      <w:r>
        <w:t xml:space="preserve"> </w:t>
      </w:r>
      <w:r w:rsidRPr="00E955D7">
        <w:rPr>
          <w:color w:val="000000"/>
        </w:rPr>
        <w:t>Максимально за верное выполнение работы можно было набрать 20 баллов. Для того</w:t>
      </w:r>
      <w:proofErr w:type="gramStart"/>
      <w:r w:rsidRPr="00E955D7">
        <w:rPr>
          <w:color w:val="000000"/>
        </w:rPr>
        <w:t>,</w:t>
      </w:r>
      <w:proofErr w:type="gramEnd"/>
      <w:r w:rsidRPr="00E955D7">
        <w:rPr>
          <w:color w:val="000000"/>
        </w:rPr>
        <w:t xml:space="preserve"> </w:t>
      </w:r>
      <w:r w:rsidRPr="00DA3699">
        <w:rPr>
          <w:color w:val="000000"/>
        </w:rPr>
        <w:t xml:space="preserve">чтобы получить отметку «3», достаточно было получить 7 баллов. </w:t>
      </w:r>
      <w:r w:rsidRPr="00DA3699">
        <w:t xml:space="preserve"> </w:t>
      </w:r>
      <w:proofErr w:type="gramStart"/>
      <w:r w:rsidRPr="00DA3699">
        <w:t>Обучающиеся</w:t>
      </w:r>
      <w:proofErr w:type="gramEnd"/>
      <w:r w:rsidRPr="00DA3699">
        <w:t xml:space="preserve"> показали низкий уровень при выполнении заданий по математике.</w:t>
      </w: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43"/>
      </w:tblGrid>
      <w:tr w:rsidR="008E61BA" w:rsidRPr="00F66C6E" w:rsidTr="004F0A20">
        <w:trPr>
          <w:trHeight w:val="315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ичество </w:t>
            </w:r>
            <w:r w:rsidRPr="00F66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5 класс Биология</w:t>
            </w:r>
          </w:p>
        </w:tc>
      </w:tr>
      <w:tr w:rsidR="008E61BA" w:rsidRPr="00F66C6E" w:rsidTr="004F0A20">
        <w:trPr>
          <w:trHeight w:val="315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F66C6E" w:rsidTr="004F0A20">
        <w:trPr>
          <w:trHeight w:val="315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43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8E61BA" w:rsidRPr="00F422AE" w:rsidRDefault="008E61BA" w:rsidP="00E22420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2977"/>
        <w:gridCol w:w="3543"/>
      </w:tblGrid>
      <w:tr w:rsidR="008E61BA" w:rsidRPr="00F66C6E" w:rsidTr="004F0A20">
        <w:trPr>
          <w:trHeight w:val="398"/>
        </w:trPr>
        <w:tc>
          <w:tcPr>
            <w:tcW w:w="2582" w:type="dxa"/>
            <w:vMerge w:val="restart"/>
          </w:tcPr>
          <w:p w:rsidR="008E61BA" w:rsidRPr="00F66C6E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520" w:type="dxa"/>
            <w:gridSpan w:val="2"/>
          </w:tcPr>
          <w:p w:rsidR="008E61BA" w:rsidRPr="00F66C6E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C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ВПР 2019 / 5 класс История</w:t>
            </w:r>
          </w:p>
        </w:tc>
      </w:tr>
      <w:tr w:rsidR="008E61BA" w:rsidRPr="00F66C6E" w:rsidTr="004F0A20">
        <w:trPr>
          <w:trHeight w:val="312"/>
        </w:trPr>
        <w:tc>
          <w:tcPr>
            <w:tcW w:w="2582" w:type="dxa"/>
            <w:vMerge/>
          </w:tcPr>
          <w:p w:rsidR="008E61BA" w:rsidRPr="00F66C6E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vAlign w:val="bottom"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F66C6E" w:rsidTr="004F0A20">
        <w:trPr>
          <w:trHeight w:val="312"/>
        </w:trPr>
        <w:tc>
          <w:tcPr>
            <w:tcW w:w="2582" w:type="dxa"/>
          </w:tcPr>
          <w:p w:rsidR="008E61BA" w:rsidRPr="00F66C6E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8E61BA" w:rsidRPr="00F66C6E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43" w:type="dxa"/>
          </w:tcPr>
          <w:p w:rsidR="008E61BA" w:rsidRPr="00F66C6E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</w:tbl>
    <w:p w:rsidR="008E61BA" w:rsidRDefault="008E61BA" w:rsidP="00E22420">
      <w:pPr>
        <w:spacing w:line="360" w:lineRule="auto"/>
      </w:pP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43"/>
      </w:tblGrid>
      <w:tr w:rsidR="008E61BA" w:rsidRPr="004F1CF1" w:rsidTr="004F0A20">
        <w:trPr>
          <w:trHeight w:val="309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4F1CF1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4F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4F1CF1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4 класс Русский я</w:t>
            </w:r>
            <w:r w:rsidRPr="004F1C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зык</w:t>
            </w:r>
          </w:p>
        </w:tc>
      </w:tr>
      <w:tr w:rsidR="008E61BA" w:rsidRPr="004F1CF1" w:rsidTr="004F0A20">
        <w:trPr>
          <w:trHeight w:val="309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4F1CF1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4F1CF1" w:rsidTr="004F0A20">
        <w:trPr>
          <w:trHeight w:val="454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4F1CF1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E61BA" w:rsidRPr="004F1CF1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E61BA" w:rsidRPr="004F1CF1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</w:tbl>
    <w:p w:rsidR="008E61BA" w:rsidRPr="00DA3699" w:rsidRDefault="008E61BA" w:rsidP="00E22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413">
        <w:rPr>
          <w:rFonts w:ascii="Times New Roman" w:hAnsi="Times New Roman" w:cs="Times New Roman"/>
          <w:sz w:val="24"/>
          <w:szCs w:val="24"/>
        </w:rPr>
        <w:t xml:space="preserve">Анализ результатов проверочной работы по русскому языку позволяет отметить высокий уровень </w:t>
      </w:r>
      <w:proofErr w:type="spellStart"/>
      <w:r w:rsidRPr="00FC641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C6413">
        <w:rPr>
          <w:rFonts w:ascii="Times New Roman" w:hAnsi="Times New Roman" w:cs="Times New Roman"/>
          <w:sz w:val="24"/>
          <w:szCs w:val="24"/>
        </w:rPr>
        <w:t xml:space="preserve">  индивидуальных достижений у обучающихся 4 класса.</w:t>
      </w:r>
      <w:proofErr w:type="gramEnd"/>
      <w:r w:rsidRPr="00FC6413">
        <w:rPr>
          <w:rFonts w:ascii="Times New Roman" w:hAnsi="Times New Roman" w:cs="Times New Roman"/>
          <w:sz w:val="24"/>
          <w:szCs w:val="24"/>
        </w:rPr>
        <w:t xml:space="preserve"> </w:t>
      </w:r>
      <w:r w:rsidRPr="00FC6413">
        <w:rPr>
          <w:rFonts w:ascii="Times New Roman" w:eastAsia="Times New Roman" w:hAnsi="Times New Roman" w:cs="Times New Roman"/>
          <w:sz w:val="24"/>
          <w:szCs w:val="24"/>
        </w:rPr>
        <w:t xml:space="preserve">Уровни достижения результатов  соответствуют требованиям государственного образовательного стандарта начального общего образования. </w:t>
      </w: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43"/>
      </w:tblGrid>
      <w:tr w:rsidR="008E61BA" w:rsidRPr="00DB20A9" w:rsidTr="004F0A20">
        <w:trPr>
          <w:trHeight w:val="299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ичество </w:t>
            </w:r>
            <w:r w:rsidRPr="00DB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4 класс Математика</w:t>
            </w:r>
          </w:p>
        </w:tc>
      </w:tr>
      <w:tr w:rsidR="008E61BA" w:rsidRPr="00DB20A9" w:rsidTr="004F0A20">
        <w:trPr>
          <w:trHeight w:val="299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DB20A9" w:rsidTr="004F0A20">
        <w:trPr>
          <w:trHeight w:val="299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:rsidR="008E61BA" w:rsidRPr="00DA3699" w:rsidRDefault="008E61BA" w:rsidP="00E224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6413">
        <w:rPr>
          <w:rFonts w:ascii="Times New Roman" w:hAnsi="Times New Roman" w:cs="Times New Roman"/>
          <w:sz w:val="24"/>
          <w:szCs w:val="24"/>
        </w:rPr>
        <w:t xml:space="preserve">Анализ результатов проверочной работы по математике позволяет отметить высокий уровень </w:t>
      </w:r>
      <w:proofErr w:type="spellStart"/>
      <w:r w:rsidRPr="00FC641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C6413">
        <w:rPr>
          <w:rFonts w:ascii="Times New Roman" w:hAnsi="Times New Roman" w:cs="Times New Roman"/>
          <w:sz w:val="24"/>
          <w:szCs w:val="24"/>
        </w:rPr>
        <w:t xml:space="preserve"> математических достижений у обучающихся  4 класса, </w:t>
      </w:r>
      <w:r w:rsidRPr="00FC6413">
        <w:rPr>
          <w:rFonts w:ascii="Times New Roman" w:eastAsia="Times New Roman" w:hAnsi="Times New Roman" w:cs="Times New Roman"/>
          <w:sz w:val="24"/>
          <w:szCs w:val="24"/>
        </w:rPr>
        <w:t>что соответствует требованиям государственного образовательного стандарта начального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43"/>
      </w:tblGrid>
      <w:tr w:rsidR="008E61BA" w:rsidRPr="00DB20A9" w:rsidTr="004F0A20">
        <w:trPr>
          <w:trHeight w:val="307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DB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4 класс Окружающий мир</w:t>
            </w:r>
          </w:p>
        </w:tc>
      </w:tr>
      <w:tr w:rsidR="008E61BA" w:rsidRPr="00DB20A9" w:rsidTr="004F0A20">
        <w:trPr>
          <w:trHeight w:val="307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DB20A9" w:rsidTr="004F0A20">
        <w:trPr>
          <w:trHeight w:val="307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</w:tbl>
    <w:p w:rsidR="008E61BA" w:rsidRPr="007C76B5" w:rsidRDefault="008E61BA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Обучающиеся 4 класса</w:t>
      </w:r>
      <w:r w:rsidRPr="007C76B5">
        <w:rPr>
          <w:rFonts w:ascii="Times New Roman" w:hAnsi="Times New Roman"/>
          <w:sz w:val="24"/>
          <w:szCs w:val="24"/>
        </w:rPr>
        <w:t xml:space="preserve"> в целом справились с предложенной работой и показали, базовый уровень достижения предметных и </w:t>
      </w:r>
      <w:proofErr w:type="spellStart"/>
      <w:r w:rsidRPr="007C76B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7C76B5">
        <w:rPr>
          <w:rFonts w:ascii="Times New Roman" w:hAnsi="Times New Roman"/>
          <w:sz w:val="24"/>
          <w:szCs w:val="24"/>
        </w:rPr>
        <w:t xml:space="preserve"> результатов, однако в результаты отдельных заданий требуют доработки по устранению недочётов.</w:t>
      </w:r>
    </w:p>
    <w:p w:rsidR="008E61BA" w:rsidRPr="00DA3699" w:rsidRDefault="008E61BA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76B5">
        <w:rPr>
          <w:rFonts w:ascii="Times New Roman" w:hAnsi="Times New Roman"/>
          <w:color w:val="00B0F0"/>
          <w:sz w:val="24"/>
          <w:szCs w:val="24"/>
        </w:rPr>
        <w:t xml:space="preserve">     </w:t>
      </w: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43"/>
      </w:tblGrid>
      <w:tr w:rsidR="008E61BA" w:rsidRPr="00DB20A9" w:rsidTr="004F0A20">
        <w:trPr>
          <w:trHeight w:val="332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ичество </w:t>
            </w:r>
            <w:r w:rsidRPr="00DB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6 класс Русский язык</w:t>
            </w:r>
          </w:p>
        </w:tc>
      </w:tr>
      <w:tr w:rsidR="008E61BA" w:rsidRPr="00DB20A9" w:rsidTr="004F0A20">
        <w:trPr>
          <w:trHeight w:val="332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DB20A9" w:rsidTr="004F0A20">
        <w:trPr>
          <w:trHeight w:val="294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E61BA" w:rsidRPr="00DB20A9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:rsidR="008E61BA" w:rsidRDefault="008E61BA" w:rsidP="00E22420">
      <w:pPr>
        <w:pStyle w:val="a3"/>
        <w:spacing w:line="360" w:lineRule="auto"/>
        <w:ind w:left="720"/>
        <w:jc w:val="both"/>
      </w:pPr>
      <w:r w:rsidRPr="00DA3699">
        <w:t xml:space="preserve">В целом проведение ВПР в 6 классе показало, что не все учащиеся достигли базового уровня подготовки по русскому языку в соответствии с требованиями ФГОС. </w:t>
      </w: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43"/>
      </w:tblGrid>
      <w:tr w:rsidR="008E61BA" w:rsidRPr="001A0EED" w:rsidTr="004F0A20">
        <w:trPr>
          <w:trHeight w:val="315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1A0EED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1A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участников</w:t>
            </w:r>
          </w:p>
        </w:tc>
        <w:tc>
          <w:tcPr>
            <w:tcW w:w="6520" w:type="dxa"/>
            <w:gridSpan w:val="2"/>
            <w:shd w:val="clear" w:color="auto" w:fill="FFCCFF"/>
            <w:noWrap/>
            <w:vAlign w:val="bottom"/>
            <w:hideMark/>
          </w:tcPr>
          <w:p w:rsidR="008E61BA" w:rsidRPr="001A0EED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E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6 класс Математика</w:t>
            </w:r>
          </w:p>
        </w:tc>
      </w:tr>
      <w:tr w:rsidR="008E61BA" w:rsidRPr="001A0EED" w:rsidTr="004F0A20">
        <w:trPr>
          <w:trHeight w:val="315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1A0EED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1A0EED" w:rsidTr="004F0A20">
        <w:trPr>
          <w:trHeight w:val="315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1A0EED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7" w:type="dxa"/>
            <w:shd w:val="clear" w:color="auto" w:fill="FFCCFF"/>
            <w:noWrap/>
            <w:vAlign w:val="bottom"/>
            <w:hideMark/>
          </w:tcPr>
          <w:p w:rsidR="008E61BA" w:rsidRPr="001A0EED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43" w:type="dxa"/>
            <w:shd w:val="clear" w:color="auto" w:fill="FFCCFF"/>
            <w:noWrap/>
            <w:vAlign w:val="bottom"/>
            <w:hideMark/>
          </w:tcPr>
          <w:p w:rsidR="008E61BA" w:rsidRPr="001A0EED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8E61BA" w:rsidRDefault="008E61BA" w:rsidP="00E22420">
      <w:pPr>
        <w:spacing w:line="360" w:lineRule="auto"/>
      </w:pP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43"/>
      </w:tblGrid>
      <w:tr w:rsidR="008E61BA" w:rsidRPr="001A0EED" w:rsidTr="004F0A20">
        <w:trPr>
          <w:trHeight w:val="212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1A0EED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520" w:type="dxa"/>
            <w:gridSpan w:val="2"/>
            <w:shd w:val="clear" w:color="auto" w:fill="FFCCFF"/>
            <w:noWrap/>
            <w:vAlign w:val="bottom"/>
            <w:hideMark/>
          </w:tcPr>
          <w:p w:rsidR="008E61BA" w:rsidRPr="001A0EED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E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6 класс География</w:t>
            </w:r>
          </w:p>
        </w:tc>
      </w:tr>
      <w:tr w:rsidR="008E61BA" w:rsidRPr="001A0EED" w:rsidTr="004F0A20">
        <w:trPr>
          <w:trHeight w:val="311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1A0EED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C000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FFC000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1A0EED" w:rsidTr="004F0A20">
        <w:trPr>
          <w:trHeight w:val="311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1A0EED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7" w:type="dxa"/>
            <w:shd w:val="clear" w:color="auto" w:fill="FFC000"/>
            <w:noWrap/>
            <w:vAlign w:val="bottom"/>
            <w:hideMark/>
          </w:tcPr>
          <w:p w:rsidR="008E61BA" w:rsidRPr="001A0EED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43" w:type="dxa"/>
            <w:shd w:val="clear" w:color="auto" w:fill="FFC000"/>
            <w:noWrap/>
            <w:vAlign w:val="bottom"/>
            <w:hideMark/>
          </w:tcPr>
          <w:p w:rsidR="008E61BA" w:rsidRPr="001A0EED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8E61BA" w:rsidRDefault="008E61BA" w:rsidP="00E22420">
      <w:pPr>
        <w:pStyle w:val="a3"/>
        <w:spacing w:line="360" w:lineRule="auto"/>
        <w:ind w:left="720"/>
        <w:jc w:val="both"/>
      </w:pPr>
      <w:r>
        <w:t xml:space="preserve">Обучающиеся 6 класса показали низкий процент успеваемости и качества, это говорит о том, что </w:t>
      </w:r>
      <w:r w:rsidRPr="00DA3699">
        <w:t xml:space="preserve">не все учащиеся достигли базового уровня подготовки по </w:t>
      </w:r>
      <w:r>
        <w:t xml:space="preserve">географии </w:t>
      </w:r>
      <w:r w:rsidRPr="00DA3699">
        <w:t xml:space="preserve">в соответствии с требованиями ФГОС. </w:t>
      </w: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43"/>
      </w:tblGrid>
      <w:tr w:rsidR="008E61BA" w:rsidRPr="00A112C6" w:rsidTr="004F0A20">
        <w:trPr>
          <w:trHeight w:val="365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A112C6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A1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6520" w:type="dxa"/>
            <w:gridSpan w:val="2"/>
            <w:shd w:val="clear" w:color="auto" w:fill="FFCCFF"/>
            <w:noWrap/>
            <w:vAlign w:val="bottom"/>
            <w:hideMark/>
          </w:tcPr>
          <w:p w:rsidR="008E61BA" w:rsidRPr="00A112C6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2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6 класс Биология</w:t>
            </w:r>
          </w:p>
        </w:tc>
      </w:tr>
      <w:tr w:rsidR="008E61BA" w:rsidRPr="00A112C6" w:rsidTr="004F0A20">
        <w:trPr>
          <w:trHeight w:val="365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A112C6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A112C6" w:rsidTr="004F0A20">
        <w:trPr>
          <w:trHeight w:val="365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A112C6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7" w:type="dxa"/>
            <w:shd w:val="clear" w:color="auto" w:fill="FFCCFF"/>
            <w:noWrap/>
            <w:vAlign w:val="bottom"/>
            <w:hideMark/>
          </w:tcPr>
          <w:p w:rsidR="008E61BA" w:rsidRPr="00A112C6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43" w:type="dxa"/>
            <w:shd w:val="clear" w:color="auto" w:fill="FFCCFF"/>
            <w:noWrap/>
            <w:vAlign w:val="bottom"/>
            <w:hideMark/>
          </w:tcPr>
          <w:p w:rsidR="008E61BA" w:rsidRPr="00A112C6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</w:tbl>
    <w:p w:rsidR="008E61BA" w:rsidRDefault="008E61BA" w:rsidP="00E22420">
      <w:pPr>
        <w:spacing w:line="360" w:lineRule="auto"/>
      </w:pP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43"/>
      </w:tblGrid>
      <w:tr w:rsidR="008E61BA" w:rsidRPr="00A112C6" w:rsidTr="004F0A20">
        <w:trPr>
          <w:trHeight w:val="342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A112C6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A112C6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2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6 класс История</w:t>
            </w:r>
          </w:p>
        </w:tc>
      </w:tr>
      <w:tr w:rsidR="008E61BA" w:rsidRPr="00A112C6" w:rsidTr="004F0A20">
        <w:trPr>
          <w:trHeight w:val="342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A112C6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A112C6" w:rsidTr="004F0A20">
        <w:trPr>
          <w:trHeight w:val="342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A112C6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7" w:type="dxa"/>
            <w:shd w:val="clear" w:color="auto" w:fill="FFCCFF"/>
            <w:noWrap/>
            <w:vAlign w:val="bottom"/>
            <w:hideMark/>
          </w:tcPr>
          <w:p w:rsidR="008E61BA" w:rsidRPr="00A112C6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43" w:type="dxa"/>
            <w:shd w:val="clear" w:color="auto" w:fill="FFCCFF"/>
            <w:noWrap/>
            <w:vAlign w:val="bottom"/>
            <w:hideMark/>
          </w:tcPr>
          <w:p w:rsidR="008E61BA" w:rsidRPr="00A112C6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</w:tbl>
    <w:p w:rsidR="008E61BA" w:rsidRDefault="008E61BA" w:rsidP="00E22420">
      <w:pPr>
        <w:spacing w:line="360" w:lineRule="auto"/>
      </w:pP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43"/>
      </w:tblGrid>
      <w:tr w:rsidR="008E61BA" w:rsidRPr="00C7314F" w:rsidTr="004F0A20">
        <w:trPr>
          <w:trHeight w:val="288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C7314F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C7314F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31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6 класс Обществознание</w:t>
            </w:r>
          </w:p>
        </w:tc>
      </w:tr>
      <w:tr w:rsidR="008E61BA" w:rsidRPr="00C7314F" w:rsidTr="004F0A20">
        <w:trPr>
          <w:trHeight w:val="288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C7314F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C7314F" w:rsidTr="004F0A20">
        <w:trPr>
          <w:trHeight w:val="288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C7314F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E61BA" w:rsidRPr="00C7314F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43" w:type="dxa"/>
            <w:shd w:val="clear" w:color="auto" w:fill="FFCCFF"/>
            <w:noWrap/>
            <w:vAlign w:val="bottom"/>
            <w:hideMark/>
          </w:tcPr>
          <w:p w:rsidR="008E61BA" w:rsidRPr="00C7314F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8E61BA" w:rsidRDefault="008E61BA" w:rsidP="00E22420">
      <w:pPr>
        <w:spacing w:line="360" w:lineRule="auto"/>
      </w:pP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43"/>
      </w:tblGrid>
      <w:tr w:rsidR="008E61BA" w:rsidRPr="00D34EC2" w:rsidTr="004F0A20">
        <w:trPr>
          <w:trHeight w:val="326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D34EC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D34EC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7 класс Русский язык</w:t>
            </w:r>
          </w:p>
        </w:tc>
      </w:tr>
      <w:tr w:rsidR="008E61BA" w:rsidRPr="00D34EC2" w:rsidTr="004F0A20">
        <w:trPr>
          <w:trHeight w:val="326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D34EC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C000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FFC000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D34EC2" w:rsidTr="004F0A20">
        <w:trPr>
          <w:trHeight w:val="326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D34EC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7" w:type="dxa"/>
            <w:shd w:val="clear" w:color="auto" w:fill="FFC000"/>
            <w:noWrap/>
            <w:vAlign w:val="bottom"/>
            <w:hideMark/>
          </w:tcPr>
          <w:p w:rsidR="008E61BA" w:rsidRPr="00D34EC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43" w:type="dxa"/>
            <w:shd w:val="clear" w:color="auto" w:fill="FFC000"/>
            <w:noWrap/>
            <w:vAlign w:val="bottom"/>
            <w:hideMark/>
          </w:tcPr>
          <w:p w:rsidR="008E61BA" w:rsidRPr="00D34EC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8E61BA" w:rsidRDefault="008E61BA" w:rsidP="00E22420">
      <w:pPr>
        <w:pStyle w:val="a3"/>
        <w:spacing w:line="360" w:lineRule="auto"/>
        <w:ind w:left="720"/>
        <w:jc w:val="both"/>
      </w:pPr>
      <w:r>
        <w:t xml:space="preserve">Обучающиеся 7 класса показали низкий процент успеваемости и качества, это говорит о том, что </w:t>
      </w:r>
      <w:r w:rsidRPr="00DA3699">
        <w:t xml:space="preserve">не все учащиеся достигли базового уровня подготовки по </w:t>
      </w:r>
      <w:r>
        <w:t xml:space="preserve">русскому языку </w:t>
      </w:r>
      <w:r w:rsidRPr="00DA3699">
        <w:t xml:space="preserve">в соответствии с требованиями ФГОС. </w:t>
      </w:r>
    </w:p>
    <w:tbl>
      <w:tblPr>
        <w:tblW w:w="9111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66"/>
      </w:tblGrid>
      <w:tr w:rsidR="008E61BA" w:rsidRPr="00D34EC2" w:rsidTr="004F0A20">
        <w:trPr>
          <w:trHeight w:val="317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D34EC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543" w:type="dxa"/>
            <w:gridSpan w:val="2"/>
            <w:shd w:val="clear" w:color="auto" w:fill="auto"/>
            <w:noWrap/>
            <w:vAlign w:val="bottom"/>
            <w:hideMark/>
          </w:tcPr>
          <w:p w:rsidR="008E61BA" w:rsidRPr="00D34EC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7 класс Математика</w:t>
            </w:r>
          </w:p>
        </w:tc>
      </w:tr>
      <w:tr w:rsidR="008E61BA" w:rsidRPr="00D34EC2" w:rsidTr="004F0A20">
        <w:trPr>
          <w:trHeight w:val="317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D34EC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C000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66" w:type="dxa"/>
            <w:shd w:val="clear" w:color="auto" w:fill="FFC000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D34EC2" w:rsidTr="004F0A20">
        <w:trPr>
          <w:trHeight w:val="317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D34EC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7" w:type="dxa"/>
            <w:shd w:val="clear" w:color="auto" w:fill="FFC000"/>
            <w:noWrap/>
            <w:vAlign w:val="bottom"/>
            <w:hideMark/>
          </w:tcPr>
          <w:p w:rsidR="008E61BA" w:rsidRPr="00D34EC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66" w:type="dxa"/>
            <w:shd w:val="clear" w:color="auto" w:fill="FFC000"/>
            <w:noWrap/>
            <w:vAlign w:val="bottom"/>
            <w:hideMark/>
          </w:tcPr>
          <w:p w:rsidR="008E61BA" w:rsidRPr="00D34EC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E61BA" w:rsidRDefault="008E61BA" w:rsidP="00E22420">
      <w:pPr>
        <w:pStyle w:val="a3"/>
        <w:spacing w:line="360" w:lineRule="auto"/>
        <w:ind w:left="720"/>
        <w:jc w:val="both"/>
      </w:pPr>
      <w:r>
        <w:t>Обучающиеся 7 класса показали низкий процент успеваемости, а качество- 0 %, это говорит о том, что многие</w:t>
      </w:r>
      <w:r w:rsidRPr="00DA3699">
        <w:t xml:space="preserve"> учащиеся</w:t>
      </w:r>
      <w:r>
        <w:t xml:space="preserve"> не</w:t>
      </w:r>
      <w:r w:rsidRPr="00DA3699">
        <w:t xml:space="preserve"> достигли базового уровня подготовки по </w:t>
      </w:r>
      <w:r>
        <w:t xml:space="preserve">математике </w:t>
      </w:r>
      <w:r w:rsidRPr="00DA3699">
        <w:t xml:space="preserve">в соответствии с требованиями ФГОС. </w:t>
      </w: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2977"/>
        <w:gridCol w:w="3543"/>
      </w:tblGrid>
      <w:tr w:rsidR="008E61BA" w:rsidRPr="00D55100" w:rsidTr="004F0A20">
        <w:trPr>
          <w:trHeight w:val="330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1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7 класс География</w:t>
            </w:r>
          </w:p>
        </w:tc>
      </w:tr>
      <w:tr w:rsidR="008E61BA" w:rsidRPr="00D55100" w:rsidTr="004F0A20">
        <w:trPr>
          <w:trHeight w:val="330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C000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FFC000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D55100" w:rsidTr="004F0A20">
        <w:trPr>
          <w:trHeight w:val="330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7" w:type="dxa"/>
            <w:shd w:val="clear" w:color="auto" w:fill="FFC000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43" w:type="dxa"/>
            <w:shd w:val="clear" w:color="auto" w:fill="FFC000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E61BA" w:rsidRDefault="008E61BA" w:rsidP="00E22420">
      <w:pPr>
        <w:pStyle w:val="a3"/>
        <w:spacing w:line="360" w:lineRule="auto"/>
        <w:ind w:left="720"/>
        <w:jc w:val="both"/>
      </w:pPr>
      <w:r>
        <w:t>Обучающиеся 7 класса показали низкий процент успеваемости, а качество- 0 %, это говорит о том, что многие</w:t>
      </w:r>
      <w:r w:rsidRPr="00DA3699">
        <w:t xml:space="preserve"> учащиеся</w:t>
      </w:r>
      <w:r>
        <w:t xml:space="preserve"> не</w:t>
      </w:r>
      <w:r w:rsidRPr="00DA3699">
        <w:t xml:space="preserve"> достигли базового уровня подготовки по </w:t>
      </w:r>
      <w:r>
        <w:t xml:space="preserve">географии </w:t>
      </w:r>
      <w:r w:rsidRPr="00DA3699">
        <w:t xml:space="preserve">в соответствии с требованиями ФГОС.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2977"/>
        <w:gridCol w:w="3543"/>
      </w:tblGrid>
      <w:tr w:rsidR="008E61BA" w:rsidRPr="00D34EC2" w:rsidTr="004F0A20">
        <w:trPr>
          <w:trHeight w:val="312"/>
        </w:trPr>
        <w:tc>
          <w:tcPr>
            <w:tcW w:w="2582" w:type="dxa"/>
            <w:vMerge w:val="restart"/>
          </w:tcPr>
          <w:p w:rsidR="008E61BA" w:rsidRPr="00D34EC2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520" w:type="dxa"/>
            <w:gridSpan w:val="2"/>
          </w:tcPr>
          <w:p w:rsidR="008E61BA" w:rsidRPr="00D34EC2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1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ВПР 2019 / 7 класс Биология</w:t>
            </w:r>
          </w:p>
        </w:tc>
      </w:tr>
      <w:tr w:rsidR="008E61BA" w:rsidRPr="00D34EC2" w:rsidTr="004F0A20">
        <w:trPr>
          <w:trHeight w:val="312"/>
        </w:trPr>
        <w:tc>
          <w:tcPr>
            <w:tcW w:w="2582" w:type="dxa"/>
            <w:vMerge/>
          </w:tcPr>
          <w:p w:rsidR="008E61BA" w:rsidRPr="00D34EC2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C000"/>
            <w:vAlign w:val="bottom"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543" w:type="dxa"/>
            <w:shd w:val="clear" w:color="auto" w:fill="FFCCFF"/>
            <w:vAlign w:val="bottom"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D34EC2" w:rsidTr="004F0A20">
        <w:trPr>
          <w:trHeight w:val="312"/>
        </w:trPr>
        <w:tc>
          <w:tcPr>
            <w:tcW w:w="2582" w:type="dxa"/>
          </w:tcPr>
          <w:p w:rsidR="008E61BA" w:rsidRPr="00D34EC2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7" w:type="dxa"/>
            <w:shd w:val="clear" w:color="auto" w:fill="FFC000"/>
          </w:tcPr>
          <w:p w:rsidR="008E61BA" w:rsidRPr="00D34EC2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43" w:type="dxa"/>
            <w:shd w:val="clear" w:color="auto" w:fill="FFCCFF"/>
          </w:tcPr>
          <w:p w:rsidR="008E61BA" w:rsidRPr="00D34EC2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8E61BA" w:rsidRDefault="008E61BA" w:rsidP="00E22420">
      <w:pPr>
        <w:spacing w:line="360" w:lineRule="auto"/>
      </w:pP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3118"/>
        <w:gridCol w:w="3402"/>
      </w:tblGrid>
      <w:tr w:rsidR="008E61BA" w:rsidRPr="00D55100" w:rsidTr="004F0A20">
        <w:trPr>
          <w:trHeight w:val="313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1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7 класс История</w:t>
            </w:r>
          </w:p>
        </w:tc>
      </w:tr>
      <w:tr w:rsidR="008E61BA" w:rsidRPr="00D55100" w:rsidTr="004F0A20">
        <w:trPr>
          <w:trHeight w:val="313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D55100" w:rsidTr="004F0A20">
        <w:trPr>
          <w:trHeight w:val="313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</w:tbl>
    <w:p w:rsidR="008E61BA" w:rsidRDefault="008E61BA" w:rsidP="00E22420">
      <w:pPr>
        <w:spacing w:line="360" w:lineRule="auto"/>
      </w:pP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3118"/>
        <w:gridCol w:w="3402"/>
      </w:tblGrid>
      <w:tr w:rsidR="008E61BA" w:rsidRPr="00D55100" w:rsidTr="004F0A20">
        <w:trPr>
          <w:trHeight w:val="299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1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7 класс Обществознание</w:t>
            </w:r>
          </w:p>
        </w:tc>
      </w:tr>
      <w:tr w:rsidR="008E61BA" w:rsidRPr="00D55100" w:rsidTr="004F0A20">
        <w:trPr>
          <w:trHeight w:val="299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402" w:type="dxa"/>
            <w:shd w:val="clear" w:color="auto" w:fill="FFCCFF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D55100" w:rsidTr="004F0A20">
        <w:trPr>
          <w:trHeight w:val="299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8" w:type="dxa"/>
            <w:shd w:val="clear" w:color="auto" w:fill="FFCCFF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02" w:type="dxa"/>
            <w:shd w:val="clear" w:color="auto" w:fill="FFCCFF"/>
            <w:noWrap/>
            <w:vAlign w:val="bottom"/>
            <w:hideMark/>
          </w:tcPr>
          <w:p w:rsidR="008E61BA" w:rsidRPr="00D55100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8E61BA" w:rsidRDefault="008E61BA" w:rsidP="00E22420">
      <w:pPr>
        <w:spacing w:line="360" w:lineRule="auto"/>
      </w:pP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3118"/>
        <w:gridCol w:w="3402"/>
      </w:tblGrid>
      <w:tr w:rsidR="008E61BA" w:rsidRPr="009B53D2" w:rsidTr="004F0A20">
        <w:trPr>
          <w:trHeight w:val="316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9B53D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9B53D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10 класс География</w:t>
            </w:r>
          </w:p>
        </w:tc>
      </w:tr>
      <w:tr w:rsidR="008E61BA" w:rsidRPr="009B53D2" w:rsidTr="004F0A20">
        <w:trPr>
          <w:trHeight w:val="316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9B53D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9B53D2" w:rsidTr="004F0A20">
        <w:trPr>
          <w:trHeight w:val="339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9B53D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8E61BA" w:rsidRPr="009B53D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02" w:type="dxa"/>
            <w:shd w:val="clear" w:color="auto" w:fill="FFCCFF"/>
            <w:noWrap/>
            <w:vAlign w:val="bottom"/>
            <w:hideMark/>
          </w:tcPr>
          <w:p w:rsidR="008E61BA" w:rsidRPr="009B53D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8E61BA" w:rsidRDefault="008E61BA" w:rsidP="00E22420">
      <w:pPr>
        <w:spacing w:line="360" w:lineRule="auto"/>
      </w:pPr>
    </w:p>
    <w:tbl>
      <w:tblPr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3118"/>
        <w:gridCol w:w="3402"/>
      </w:tblGrid>
      <w:tr w:rsidR="008E61BA" w:rsidRPr="009B53D2" w:rsidTr="004F0A20">
        <w:trPr>
          <w:trHeight w:val="308"/>
        </w:trPr>
        <w:tc>
          <w:tcPr>
            <w:tcW w:w="2568" w:type="dxa"/>
            <w:vMerge w:val="restart"/>
            <w:shd w:val="clear" w:color="auto" w:fill="auto"/>
            <w:noWrap/>
            <w:vAlign w:val="bottom"/>
            <w:hideMark/>
          </w:tcPr>
          <w:p w:rsidR="008E61BA" w:rsidRPr="009B53D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520" w:type="dxa"/>
            <w:gridSpan w:val="2"/>
            <w:shd w:val="clear" w:color="auto" w:fill="auto"/>
            <w:noWrap/>
            <w:vAlign w:val="bottom"/>
            <w:hideMark/>
          </w:tcPr>
          <w:p w:rsidR="008E61BA" w:rsidRPr="009B53D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ВПР 2019 / 11 класс Биология</w:t>
            </w:r>
          </w:p>
        </w:tc>
      </w:tr>
      <w:tr w:rsidR="008E61BA" w:rsidRPr="009B53D2" w:rsidTr="004F0A20">
        <w:trPr>
          <w:trHeight w:val="308"/>
        </w:trPr>
        <w:tc>
          <w:tcPr>
            <w:tcW w:w="2568" w:type="dxa"/>
            <w:vMerge/>
            <w:shd w:val="clear" w:color="auto" w:fill="auto"/>
            <w:noWrap/>
            <w:vAlign w:val="bottom"/>
            <w:hideMark/>
          </w:tcPr>
          <w:p w:rsidR="008E61BA" w:rsidRPr="009B53D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9B53D2" w:rsidTr="004F0A20">
        <w:trPr>
          <w:trHeight w:val="308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E61BA" w:rsidRPr="009B53D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8E61BA" w:rsidRPr="009B53D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E61BA" w:rsidRPr="009B53D2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</w:tbl>
    <w:p w:rsidR="008E61BA" w:rsidRDefault="008E61BA" w:rsidP="00E2242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3118"/>
        <w:gridCol w:w="3402"/>
      </w:tblGrid>
      <w:tr w:rsidR="008E61BA" w:rsidRPr="009B53D2" w:rsidTr="004F0A20">
        <w:trPr>
          <w:trHeight w:val="312"/>
        </w:trPr>
        <w:tc>
          <w:tcPr>
            <w:tcW w:w="2582" w:type="dxa"/>
            <w:vMerge w:val="restart"/>
          </w:tcPr>
          <w:p w:rsidR="008E61BA" w:rsidRPr="009B53D2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520" w:type="dxa"/>
            <w:gridSpan w:val="2"/>
          </w:tcPr>
          <w:p w:rsidR="008E61BA" w:rsidRPr="009B53D2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ВПР 2019 / 11 класс История</w:t>
            </w:r>
          </w:p>
        </w:tc>
      </w:tr>
      <w:tr w:rsidR="008E61BA" w:rsidRPr="009B53D2" w:rsidTr="004F0A20">
        <w:trPr>
          <w:trHeight w:val="312"/>
        </w:trPr>
        <w:tc>
          <w:tcPr>
            <w:tcW w:w="2582" w:type="dxa"/>
            <w:vMerge/>
          </w:tcPr>
          <w:p w:rsidR="008E61BA" w:rsidRPr="009B53D2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402" w:type="dxa"/>
            <w:vAlign w:val="bottom"/>
          </w:tcPr>
          <w:p w:rsidR="008E61BA" w:rsidRPr="00F66C6E" w:rsidRDefault="008E61BA" w:rsidP="00E224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8E61BA" w:rsidRPr="009B53D2" w:rsidTr="004F0A20">
        <w:trPr>
          <w:trHeight w:val="312"/>
        </w:trPr>
        <w:tc>
          <w:tcPr>
            <w:tcW w:w="2582" w:type="dxa"/>
          </w:tcPr>
          <w:p w:rsidR="008E61BA" w:rsidRPr="009B53D2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8E61BA" w:rsidRPr="009B53D2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8E61BA" w:rsidRPr="009B53D2" w:rsidRDefault="008E61BA" w:rsidP="00E224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</w:tbl>
    <w:p w:rsidR="008C07F5" w:rsidRPr="00CB2A3B" w:rsidRDefault="00E22420" w:rsidP="00E22420">
      <w:pPr>
        <w:shd w:val="clear" w:color="auto" w:fill="FFFFFF"/>
        <w:spacing w:before="391" w:after="470" w:line="360" w:lineRule="auto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CB2A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Самое </w:t>
      </w:r>
      <w:r w:rsidR="008E61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низкое качество знаний и успеваемость по </w:t>
      </w:r>
      <w:r w:rsidR="008E61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географии</w:t>
      </w:r>
      <w:r w:rsidR="008E61BA" w:rsidRPr="00DD090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 математике</w:t>
      </w:r>
      <w:r w:rsidR="008E61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8E61BA" w:rsidRPr="00DD09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E61BA" w:rsidRPr="009F0B57">
        <w:rPr>
          <w:rFonts w:ascii="Times New Roman" w:hAnsi="Times New Roman" w:cs="Times New Roman"/>
          <w:sz w:val="24"/>
          <w:szCs w:val="24"/>
        </w:rPr>
        <w:t>По результатам анализа ВПР была проведена коррекционная работа по устранению выявленных пробелов,  в рамках заседаний методических объединений провели обмен опытом по подготовке к отдельным заданиям ВПР, изучили опыт работы учителей, чьи ученики показали лучшие результаты, разработали рекомендации по подготовке к выполнению отдельных заданий ВПР с опорой на передовой опыт, учител</w:t>
      </w:r>
      <w:proofErr w:type="gramStart"/>
      <w:r w:rsidR="008E61BA" w:rsidRPr="009F0B57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8E61BA" w:rsidRPr="009F0B57">
        <w:rPr>
          <w:rFonts w:ascii="Times New Roman" w:hAnsi="Times New Roman" w:cs="Times New Roman"/>
          <w:sz w:val="24"/>
          <w:szCs w:val="24"/>
        </w:rPr>
        <w:t xml:space="preserve"> предметники, реа</w:t>
      </w:r>
      <w:r w:rsidR="00CB2A3B">
        <w:rPr>
          <w:rFonts w:ascii="Times New Roman" w:hAnsi="Times New Roman" w:cs="Times New Roman"/>
          <w:sz w:val="24"/>
          <w:szCs w:val="24"/>
        </w:rPr>
        <w:t>лизующие ФГОС ООО в 5-9</w:t>
      </w:r>
      <w:r w:rsidR="008E61BA" w:rsidRPr="009F0B57">
        <w:rPr>
          <w:rFonts w:ascii="Times New Roman" w:hAnsi="Times New Roman" w:cs="Times New Roman"/>
          <w:sz w:val="24"/>
          <w:szCs w:val="24"/>
        </w:rPr>
        <w:t xml:space="preserve"> классах, ФГОС НОО в 1-4 </w:t>
      </w:r>
      <w:proofErr w:type="gramStart"/>
      <w:r w:rsidR="008E61BA" w:rsidRPr="009F0B57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="008E61BA" w:rsidRPr="009F0B57">
        <w:rPr>
          <w:rFonts w:ascii="Times New Roman" w:hAnsi="Times New Roman" w:cs="Times New Roman"/>
          <w:sz w:val="24"/>
          <w:szCs w:val="24"/>
        </w:rPr>
        <w:t xml:space="preserve"> используют результаты ВПР для корректировки индивидуальных заданий учащимся и организации урока.</w:t>
      </w:r>
      <w:r w:rsidR="00B2279B" w:rsidRPr="009F0B57">
        <w:rPr>
          <w:rFonts w:ascii="Times New Roman" w:hAnsi="Times New Roman" w:cs="Times New Roman"/>
          <w:sz w:val="24"/>
          <w:szCs w:val="24"/>
        </w:rPr>
        <w:tab/>
      </w:r>
    </w:p>
    <w:p w:rsidR="003E311E" w:rsidRPr="007063A7" w:rsidRDefault="003E311E" w:rsidP="00E22420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proofErr w:type="gramStart"/>
      <w:r w:rsidRPr="007063A7">
        <w:rPr>
          <w:rFonts w:ascii="Times New Roman" w:eastAsia="Times New Roman" w:hAnsi="Times New Roman" w:cs="Times New Roman"/>
          <w:b/>
          <w:bCs/>
          <w:sz w:val="24"/>
          <w:szCs w:val="24"/>
        </w:rPr>
        <w:t>рамках</w:t>
      </w:r>
      <w:proofErr w:type="gramEnd"/>
      <w:r w:rsidRPr="00706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программы  "Одаренные дети"</w:t>
      </w:r>
      <w:r w:rsidR="00CB2A3B" w:rsidRPr="007063A7">
        <w:rPr>
          <w:rFonts w:ascii="Times New Roman" w:eastAsia="Times New Roman" w:hAnsi="Times New Roman" w:cs="Times New Roman"/>
          <w:sz w:val="24"/>
          <w:szCs w:val="24"/>
        </w:rPr>
        <w:t> в 2019</w:t>
      </w:r>
      <w:r w:rsidRPr="007063A7">
        <w:rPr>
          <w:rFonts w:ascii="Times New Roman" w:eastAsia="Times New Roman" w:hAnsi="Times New Roman" w:cs="Times New Roman"/>
          <w:sz w:val="24"/>
          <w:szCs w:val="24"/>
        </w:rPr>
        <w:t xml:space="preserve"> году ученики приняли участие:</w:t>
      </w:r>
    </w:p>
    <w:p w:rsidR="003E311E" w:rsidRPr="007063A7" w:rsidRDefault="003E311E" w:rsidP="00E224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3A7">
        <w:rPr>
          <w:rFonts w:ascii="Times New Roman" w:eastAsia="Times New Roman" w:hAnsi="Times New Roman" w:cs="Times New Roman"/>
          <w:sz w:val="24"/>
          <w:szCs w:val="24"/>
        </w:rPr>
        <w:t xml:space="preserve">—   во всероссийской олимпиаде, при этом на школьном этапе участвовали </w:t>
      </w:r>
      <w:r w:rsidR="007063A7" w:rsidRPr="007063A7">
        <w:rPr>
          <w:rFonts w:ascii="Times New Roman" w:eastAsia="Times New Roman" w:hAnsi="Times New Roman" w:cs="Times New Roman"/>
          <w:sz w:val="24"/>
          <w:szCs w:val="24"/>
        </w:rPr>
        <w:t>115</w:t>
      </w:r>
      <w:r w:rsidRPr="007063A7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 w:rsidR="007063A7" w:rsidRPr="007063A7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7063A7">
        <w:rPr>
          <w:rFonts w:ascii="Times New Roman" w:eastAsia="Times New Roman" w:hAnsi="Times New Roman" w:cs="Times New Roman"/>
          <w:sz w:val="24"/>
          <w:szCs w:val="24"/>
        </w:rPr>
        <w:t xml:space="preserve">% от общего количества 4-11 классов), почти каждый из них участвовали в 2-3 олимпиадах, выявилось </w:t>
      </w:r>
      <w:r w:rsidR="007063A7" w:rsidRPr="007063A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063A7">
        <w:rPr>
          <w:rFonts w:ascii="Times New Roman" w:eastAsia="Times New Roman" w:hAnsi="Times New Roman" w:cs="Times New Roman"/>
          <w:sz w:val="24"/>
          <w:szCs w:val="24"/>
        </w:rPr>
        <w:t xml:space="preserve"> призеров и </w:t>
      </w:r>
      <w:r w:rsidR="007063A7" w:rsidRPr="007063A7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7063A7">
        <w:rPr>
          <w:rFonts w:ascii="Times New Roman" w:eastAsia="Times New Roman" w:hAnsi="Times New Roman" w:cs="Times New Roman"/>
          <w:sz w:val="24"/>
          <w:szCs w:val="24"/>
        </w:rPr>
        <w:t xml:space="preserve"> победителей. Наиболее активно учащиеся выполняли олимпиадные задания по русскому языку, математике и обществознанию.</w:t>
      </w:r>
    </w:p>
    <w:p w:rsidR="003E311E" w:rsidRPr="00206ADC" w:rsidRDefault="003E311E" w:rsidP="00E224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ADC">
        <w:rPr>
          <w:rFonts w:ascii="Times New Roman" w:eastAsia="Times New Roman" w:hAnsi="Times New Roman" w:cs="Times New Roman"/>
          <w:sz w:val="24"/>
          <w:szCs w:val="24"/>
        </w:rPr>
        <w:t>—   В школьной научно-практической конференции по трем номинациям приняло участие 1</w:t>
      </w:r>
      <w:r w:rsidR="00206ADC" w:rsidRPr="00206AD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6ADC">
        <w:rPr>
          <w:rFonts w:ascii="Times New Roman" w:eastAsia="Times New Roman" w:hAnsi="Times New Roman" w:cs="Times New Roman"/>
          <w:sz w:val="24"/>
          <w:szCs w:val="24"/>
        </w:rPr>
        <w:t xml:space="preserve"> учеников, призерами и победителями стали </w:t>
      </w:r>
      <w:r w:rsidR="00206ADC" w:rsidRPr="00206AD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06ADC">
        <w:rPr>
          <w:rFonts w:ascii="Times New Roman" w:eastAsia="Times New Roman" w:hAnsi="Times New Roman" w:cs="Times New Roman"/>
          <w:sz w:val="24"/>
          <w:szCs w:val="24"/>
        </w:rPr>
        <w:t xml:space="preserve"> человек. В муниципальном </w:t>
      </w:r>
      <w:proofErr w:type="gramStart"/>
      <w:r w:rsidRPr="00206ADC">
        <w:rPr>
          <w:rFonts w:ascii="Times New Roman" w:eastAsia="Times New Roman" w:hAnsi="Times New Roman" w:cs="Times New Roman"/>
          <w:sz w:val="24"/>
          <w:szCs w:val="24"/>
        </w:rPr>
        <w:t>этапе</w:t>
      </w:r>
      <w:proofErr w:type="gramEnd"/>
      <w:r w:rsidRPr="00206ADC">
        <w:rPr>
          <w:rFonts w:ascii="Times New Roman" w:eastAsia="Times New Roman" w:hAnsi="Times New Roman" w:cs="Times New Roman"/>
          <w:sz w:val="24"/>
          <w:szCs w:val="24"/>
        </w:rPr>
        <w:t>  научно-практической конференции  2 ученика школы стали призерами и победителями.</w:t>
      </w:r>
    </w:p>
    <w:p w:rsidR="003E311E" w:rsidRPr="007063A7" w:rsidRDefault="003E311E" w:rsidP="00E224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3A7">
        <w:rPr>
          <w:rFonts w:ascii="Times New Roman" w:eastAsia="Times New Roman" w:hAnsi="Times New Roman" w:cs="Times New Roman"/>
          <w:sz w:val="24"/>
          <w:szCs w:val="24"/>
        </w:rPr>
        <w:t>—   Ежегодно старшие школьники школ</w:t>
      </w:r>
      <w:proofErr w:type="gramStart"/>
      <w:r w:rsidRPr="007063A7">
        <w:rPr>
          <w:rFonts w:ascii="Times New Roman" w:eastAsia="Times New Roman" w:hAnsi="Times New Roman" w:cs="Times New Roman"/>
          <w:sz w:val="24"/>
          <w:szCs w:val="24"/>
        </w:rPr>
        <w:t>ы-</w:t>
      </w:r>
      <w:proofErr w:type="gramEnd"/>
      <w:r w:rsidRPr="007063A7">
        <w:rPr>
          <w:rFonts w:ascii="Times New Roman" w:eastAsia="Times New Roman" w:hAnsi="Times New Roman" w:cs="Times New Roman"/>
          <w:sz w:val="24"/>
          <w:szCs w:val="24"/>
        </w:rPr>
        <w:t xml:space="preserve"> интерната принимают участие в интенсивных школах гуманитарного и технического профиля, которые проходят 3-4 раза во время учебного года.</w:t>
      </w:r>
    </w:p>
    <w:p w:rsidR="003E311E" w:rsidRPr="0066559A" w:rsidRDefault="003E311E" w:rsidP="00E224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559A">
        <w:rPr>
          <w:rFonts w:ascii="Times New Roman" w:eastAsia="Times New Roman" w:hAnsi="Times New Roman" w:cs="Times New Roman"/>
          <w:sz w:val="24"/>
          <w:szCs w:val="24"/>
        </w:rPr>
        <w:t>—   </w:t>
      </w:r>
      <w:r w:rsidR="0066559A" w:rsidRPr="0066559A">
        <w:rPr>
          <w:rFonts w:ascii="Times New Roman" w:eastAsia="Times New Roman" w:hAnsi="Times New Roman" w:cs="Times New Roman"/>
          <w:sz w:val="24"/>
          <w:szCs w:val="24"/>
        </w:rPr>
        <w:t>Бети Яна, ученица 10</w:t>
      </w:r>
      <w:r w:rsidRPr="0066559A">
        <w:rPr>
          <w:rFonts w:ascii="Times New Roman" w:eastAsia="Times New Roman" w:hAnsi="Times New Roman" w:cs="Times New Roman"/>
          <w:sz w:val="24"/>
          <w:szCs w:val="24"/>
        </w:rPr>
        <w:t xml:space="preserve"> класса,</w:t>
      </w:r>
      <w:r w:rsidR="0066559A" w:rsidRPr="0066559A">
        <w:rPr>
          <w:rFonts w:ascii="Times New Roman" w:eastAsia="Times New Roman" w:hAnsi="Times New Roman" w:cs="Times New Roman"/>
          <w:sz w:val="24"/>
          <w:szCs w:val="24"/>
        </w:rPr>
        <w:t xml:space="preserve"> Горбунова Екатерина, ученица 9 класса,</w:t>
      </w:r>
      <w:r w:rsidRPr="0066559A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участия в различных конкурсах за 3 предыдущих года стала стипендиатом премии имени Л.П. </w:t>
      </w:r>
      <w:proofErr w:type="spellStart"/>
      <w:r w:rsidRPr="0066559A">
        <w:rPr>
          <w:rFonts w:ascii="Times New Roman" w:eastAsia="Times New Roman" w:hAnsi="Times New Roman" w:cs="Times New Roman"/>
          <w:sz w:val="24"/>
          <w:szCs w:val="24"/>
        </w:rPr>
        <w:t>Ненянг</w:t>
      </w:r>
      <w:proofErr w:type="spellEnd"/>
      <w:r w:rsidRPr="0066559A">
        <w:rPr>
          <w:rFonts w:ascii="Times New Roman" w:eastAsia="Times New Roman" w:hAnsi="Times New Roman" w:cs="Times New Roman"/>
          <w:sz w:val="24"/>
          <w:szCs w:val="24"/>
        </w:rPr>
        <w:t xml:space="preserve"> в Красноярском крае в 2019 году.</w:t>
      </w:r>
      <w:r w:rsidRPr="0066559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6559A" w:rsidRPr="00E22420" w:rsidRDefault="0066559A" w:rsidP="00E224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559A">
        <w:rPr>
          <w:rFonts w:ascii="Times New Roman" w:eastAsia="Times New Roman" w:hAnsi="Times New Roman" w:cs="Times New Roman"/>
          <w:sz w:val="24"/>
          <w:szCs w:val="24"/>
        </w:rPr>
        <w:t>—   </w:t>
      </w:r>
      <w:proofErr w:type="spellStart"/>
      <w:r w:rsidRPr="0066559A">
        <w:rPr>
          <w:rFonts w:ascii="Times New Roman" w:eastAsia="Times New Roman" w:hAnsi="Times New Roman" w:cs="Times New Roman"/>
          <w:sz w:val="24"/>
          <w:szCs w:val="24"/>
        </w:rPr>
        <w:t>Ботулу</w:t>
      </w:r>
      <w:proofErr w:type="spellEnd"/>
      <w:r w:rsidRPr="00665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59A">
        <w:rPr>
          <w:rFonts w:ascii="Times New Roman" w:eastAsia="Times New Roman" w:hAnsi="Times New Roman" w:cs="Times New Roman"/>
          <w:sz w:val="24"/>
          <w:szCs w:val="24"/>
        </w:rPr>
        <w:t>Туйгун</w:t>
      </w:r>
      <w:proofErr w:type="spellEnd"/>
      <w:r w:rsidRPr="0066559A">
        <w:rPr>
          <w:rFonts w:ascii="Times New Roman" w:eastAsia="Times New Roman" w:hAnsi="Times New Roman" w:cs="Times New Roman"/>
          <w:sz w:val="24"/>
          <w:szCs w:val="24"/>
        </w:rPr>
        <w:t xml:space="preserve">, ученик 7 класса, по результатам участия в различных конкурсах за 3 предыдущих года стала стипендиатом премии имени М.С. </w:t>
      </w:r>
      <w:proofErr w:type="spellStart"/>
      <w:r w:rsidRPr="0066559A">
        <w:rPr>
          <w:rFonts w:ascii="Times New Roman" w:eastAsia="Times New Roman" w:hAnsi="Times New Roman" w:cs="Times New Roman"/>
          <w:sz w:val="24"/>
          <w:szCs w:val="24"/>
        </w:rPr>
        <w:t>Турдагина</w:t>
      </w:r>
      <w:proofErr w:type="spellEnd"/>
      <w:r w:rsidRPr="0066559A">
        <w:rPr>
          <w:rFonts w:ascii="Times New Roman" w:eastAsia="Times New Roman" w:hAnsi="Times New Roman" w:cs="Times New Roman"/>
          <w:sz w:val="24"/>
          <w:szCs w:val="24"/>
        </w:rPr>
        <w:t xml:space="preserve"> в Красноярском крае в 2019 году.</w:t>
      </w:r>
      <w:r w:rsidRPr="0066559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311E" w:rsidRPr="007063A7" w:rsidRDefault="003E311E" w:rsidP="00E2242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63A7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 участия и результативности проведения олимпиады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35"/>
        <w:gridCol w:w="1404"/>
        <w:gridCol w:w="1345"/>
        <w:gridCol w:w="1404"/>
        <w:gridCol w:w="1432"/>
        <w:gridCol w:w="1814"/>
      </w:tblGrid>
      <w:tr w:rsidR="007063A7" w:rsidRPr="007063A7" w:rsidTr="00E22420">
        <w:trPr>
          <w:jc w:val="center"/>
        </w:trPr>
        <w:tc>
          <w:tcPr>
            <w:tcW w:w="27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063A7" w:rsidRPr="007063A7" w:rsidTr="00E22420">
        <w:trPr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и победители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и победители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и победители</w:t>
            </w:r>
          </w:p>
        </w:tc>
      </w:tr>
      <w:tr w:rsidR="007063A7" w:rsidRPr="007063A7" w:rsidTr="00E22420">
        <w:trPr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63A7" w:rsidRPr="007063A7" w:rsidRDefault="007063A7" w:rsidP="00E224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3A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8C07F5" w:rsidRPr="00CB2A3B" w:rsidRDefault="008C07F5" w:rsidP="00E22420">
      <w:pPr>
        <w:pStyle w:val="ab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22678" w:rsidRPr="00930AD1" w:rsidRDefault="00F22678" w:rsidP="00E22420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AD1">
        <w:rPr>
          <w:rFonts w:ascii="Times New Roman" w:hAnsi="Times New Roman" w:cs="Times New Roman"/>
          <w:sz w:val="24"/>
          <w:szCs w:val="24"/>
        </w:rPr>
        <w:t xml:space="preserve">На базе школы-интерната создан и успешно работает </w:t>
      </w:r>
      <w:proofErr w:type="spellStart"/>
      <w:r w:rsidRPr="00930AD1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930AD1">
        <w:rPr>
          <w:rFonts w:ascii="Times New Roman" w:hAnsi="Times New Roman" w:cs="Times New Roman"/>
          <w:sz w:val="24"/>
          <w:szCs w:val="24"/>
        </w:rPr>
        <w:t xml:space="preserve"> - спортивный клуб (ФСК) «Сияние Севера», общая численность - 99 человек, 9 человек из команды «УРСУС» и 8 человек из команды «Регион 88», которая состоит из числа выпускников нашей школы, они так же участвуют в соревнованиях и тренировочном процессе, спортивно-массовых мероприятиях.</w:t>
      </w:r>
    </w:p>
    <w:p w:rsidR="00F22678" w:rsidRPr="00930AD1" w:rsidRDefault="00F22678" w:rsidP="00E2242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0AD1">
        <w:rPr>
          <w:rFonts w:ascii="Times New Roman" w:hAnsi="Times New Roman" w:cs="Times New Roman"/>
          <w:sz w:val="24"/>
          <w:szCs w:val="24"/>
        </w:rPr>
        <w:t xml:space="preserve">Численность </w:t>
      </w:r>
      <w:proofErr w:type="gramStart"/>
      <w:r w:rsidRPr="00930AD1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930AD1">
        <w:rPr>
          <w:rFonts w:ascii="Times New Roman" w:hAnsi="Times New Roman" w:cs="Times New Roman"/>
          <w:sz w:val="24"/>
          <w:szCs w:val="24"/>
        </w:rPr>
        <w:t xml:space="preserve"> по видам спорта в ФСК на начало учебного года.</w:t>
      </w:r>
    </w:p>
    <w:p w:rsidR="00F22678" w:rsidRPr="00930AD1" w:rsidRDefault="00F22678" w:rsidP="00E2242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3936"/>
        <w:gridCol w:w="2817"/>
        <w:gridCol w:w="2817"/>
      </w:tblGrid>
      <w:tr w:rsidR="00F22678" w:rsidRPr="00930AD1" w:rsidTr="004B6BF1">
        <w:trPr>
          <w:trHeight w:val="654"/>
        </w:trPr>
        <w:tc>
          <w:tcPr>
            <w:tcW w:w="3936" w:type="dxa"/>
            <w:tcBorders>
              <w:tr2bl w:val="single" w:sz="4" w:space="0" w:color="auto"/>
            </w:tcBorders>
          </w:tcPr>
          <w:p w:rsidR="00F22678" w:rsidRPr="00930AD1" w:rsidRDefault="00F22678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  <w:p w:rsidR="00F22678" w:rsidRPr="00930AD1" w:rsidRDefault="00F22678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Секция</w:t>
            </w:r>
          </w:p>
        </w:tc>
        <w:tc>
          <w:tcPr>
            <w:tcW w:w="2817" w:type="dxa"/>
          </w:tcPr>
          <w:p w:rsidR="00F22678" w:rsidRPr="00930AD1" w:rsidRDefault="00F22678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2018-2019 учебный год.</w:t>
            </w:r>
          </w:p>
        </w:tc>
        <w:tc>
          <w:tcPr>
            <w:tcW w:w="2817" w:type="dxa"/>
          </w:tcPr>
          <w:p w:rsidR="00F22678" w:rsidRPr="00930AD1" w:rsidRDefault="00F22678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2019-2020 учебный год.</w:t>
            </w:r>
          </w:p>
        </w:tc>
      </w:tr>
      <w:tr w:rsidR="00F22678" w:rsidRPr="00930AD1" w:rsidTr="004B6BF1">
        <w:tc>
          <w:tcPr>
            <w:tcW w:w="3936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817" w:type="dxa"/>
          </w:tcPr>
          <w:p w:rsidR="00F22678" w:rsidRPr="00930AD1" w:rsidRDefault="00F22678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17" w:type="dxa"/>
          </w:tcPr>
          <w:p w:rsidR="00F22678" w:rsidRPr="00930AD1" w:rsidRDefault="00F22678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2678" w:rsidRPr="00930AD1" w:rsidTr="004B6BF1">
        <w:tc>
          <w:tcPr>
            <w:tcW w:w="3936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817" w:type="dxa"/>
          </w:tcPr>
          <w:p w:rsidR="00F22678" w:rsidRPr="00930AD1" w:rsidRDefault="00F22678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17" w:type="dxa"/>
          </w:tcPr>
          <w:p w:rsidR="00F22678" w:rsidRPr="00930AD1" w:rsidRDefault="00F22678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22678" w:rsidRPr="00930AD1" w:rsidTr="004B6BF1">
        <w:tc>
          <w:tcPr>
            <w:tcW w:w="3936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817" w:type="dxa"/>
          </w:tcPr>
          <w:p w:rsidR="00F22678" w:rsidRPr="00930AD1" w:rsidRDefault="00F22678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17" w:type="dxa"/>
          </w:tcPr>
          <w:p w:rsidR="00F22678" w:rsidRPr="00930AD1" w:rsidRDefault="00F22678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22678" w:rsidRPr="00930AD1" w:rsidTr="004B6BF1">
        <w:tc>
          <w:tcPr>
            <w:tcW w:w="3936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817" w:type="dxa"/>
          </w:tcPr>
          <w:p w:rsidR="00F22678" w:rsidRPr="00930AD1" w:rsidRDefault="00F22678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17" w:type="dxa"/>
          </w:tcPr>
          <w:p w:rsidR="00F22678" w:rsidRPr="00930AD1" w:rsidRDefault="00F22678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22678" w:rsidRPr="00930AD1" w:rsidTr="004B6BF1">
        <w:tc>
          <w:tcPr>
            <w:tcW w:w="3936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17" w:type="dxa"/>
          </w:tcPr>
          <w:p w:rsidR="00F22678" w:rsidRPr="00930AD1" w:rsidRDefault="00F22678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817" w:type="dxa"/>
          </w:tcPr>
          <w:p w:rsidR="00F22678" w:rsidRPr="00930AD1" w:rsidRDefault="00F22678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</w:tbl>
    <w:p w:rsidR="00E22420" w:rsidRDefault="00E22420" w:rsidP="00E22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678" w:rsidRPr="00930AD1" w:rsidRDefault="00F22678" w:rsidP="00E22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AD1">
        <w:rPr>
          <w:rFonts w:ascii="Times New Roman" w:hAnsi="Times New Roman" w:cs="Times New Roman"/>
          <w:sz w:val="24"/>
          <w:szCs w:val="24"/>
        </w:rPr>
        <w:t>По сравнению с прошлым учебным годом, количество спортивных секций осталось прежним, но число занимающихся увеличилось.</w:t>
      </w:r>
    </w:p>
    <w:p w:rsidR="00F22678" w:rsidRPr="00930AD1" w:rsidRDefault="00F22678" w:rsidP="00E22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678" w:rsidRPr="00930AD1" w:rsidRDefault="00F22678" w:rsidP="00E224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AD1">
        <w:rPr>
          <w:rFonts w:ascii="Times New Roman" w:hAnsi="Times New Roman" w:cs="Times New Roman"/>
          <w:sz w:val="24"/>
          <w:szCs w:val="24"/>
        </w:rPr>
        <w:t>ФСК «СИЯНИЕ СЕВЕРА» не только организует соревнования на школьном уровне, но и выставляет свои команды участников в соревнованиях поселкового и муниципального уровня по всем видам спорта.</w:t>
      </w:r>
    </w:p>
    <w:tbl>
      <w:tblPr>
        <w:tblStyle w:val="ae"/>
        <w:tblW w:w="0" w:type="auto"/>
        <w:tblLook w:val="04A0"/>
      </w:tblPr>
      <w:tblGrid>
        <w:gridCol w:w="2943"/>
        <w:gridCol w:w="1617"/>
        <w:gridCol w:w="5011"/>
      </w:tblGrid>
      <w:tr w:rsidR="00F22678" w:rsidRPr="00930AD1" w:rsidTr="004B6BF1">
        <w:tc>
          <w:tcPr>
            <w:tcW w:w="2943" w:type="dxa"/>
          </w:tcPr>
          <w:p w:rsidR="00F22678" w:rsidRPr="00930AD1" w:rsidRDefault="00F22678" w:rsidP="00E22420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011" w:type="dxa"/>
          </w:tcPr>
          <w:p w:rsidR="00F22678" w:rsidRPr="00930AD1" w:rsidRDefault="00F22678" w:rsidP="00E22420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22678" w:rsidRPr="00930AD1" w:rsidTr="004B6BF1">
        <w:tc>
          <w:tcPr>
            <w:tcW w:w="2943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«Кросс наций»</w:t>
            </w:r>
          </w:p>
        </w:tc>
        <w:tc>
          <w:tcPr>
            <w:tcW w:w="1617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1" w:type="dxa"/>
          </w:tcPr>
          <w:p w:rsidR="00F22678" w:rsidRPr="00930AD1" w:rsidRDefault="00F22678" w:rsidP="00E22420">
            <w:pPr>
              <w:spacing w:line="360" w:lineRule="auto"/>
              <w:rPr>
                <w:sz w:val="24"/>
                <w:szCs w:val="24"/>
              </w:rPr>
            </w:pPr>
          </w:p>
          <w:p w:rsidR="00F22678" w:rsidRPr="00930AD1" w:rsidRDefault="00F22678" w:rsidP="00E22420">
            <w:pPr>
              <w:spacing w:line="360" w:lineRule="auto"/>
              <w:rPr>
                <w:sz w:val="24"/>
                <w:szCs w:val="24"/>
              </w:rPr>
            </w:pPr>
          </w:p>
          <w:p w:rsidR="00F22678" w:rsidRPr="00930AD1" w:rsidRDefault="00F22678" w:rsidP="00E224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22678" w:rsidRPr="00930AD1" w:rsidTr="004B6BF1">
        <w:tc>
          <w:tcPr>
            <w:tcW w:w="2943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1617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1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Проводилось на нашей базе школы участники были</w:t>
            </w:r>
            <w:proofErr w:type="gramEnd"/>
            <w:r w:rsidRPr="00930AD1">
              <w:rPr>
                <w:rFonts w:ascii="Times New Roman" w:hAnsi="Times New Roman" w:cs="Times New Roman"/>
                <w:sz w:val="24"/>
                <w:szCs w:val="24"/>
              </w:rPr>
              <w:t xml:space="preserve"> награждены грамотами.</w:t>
            </w:r>
          </w:p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место Соловьев М.</w:t>
            </w:r>
          </w:p>
        </w:tc>
      </w:tr>
      <w:tr w:rsidR="00F22678" w:rsidRPr="00930AD1" w:rsidTr="004B6BF1">
        <w:tc>
          <w:tcPr>
            <w:tcW w:w="2943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посёлка по баскетболу среди женских и мужских команд. </w:t>
            </w:r>
          </w:p>
        </w:tc>
        <w:tc>
          <w:tcPr>
            <w:tcW w:w="1617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11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 xml:space="preserve">место: Девушки. </w:t>
            </w:r>
          </w:p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 xml:space="preserve"> место Юноши.</w:t>
            </w:r>
          </w:p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78" w:rsidRPr="00930AD1" w:rsidTr="004B6BF1">
        <w:tc>
          <w:tcPr>
            <w:tcW w:w="2943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Первенство посёлка по волейболу</w:t>
            </w:r>
          </w:p>
        </w:tc>
        <w:tc>
          <w:tcPr>
            <w:tcW w:w="1617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011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место девушки.</w:t>
            </w:r>
          </w:p>
        </w:tc>
      </w:tr>
      <w:tr w:rsidR="00F22678" w:rsidRPr="00930AD1" w:rsidTr="004B6BF1">
        <w:tc>
          <w:tcPr>
            <w:tcW w:w="2943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Спартакиады школьников Эвенкийского муниципального района</w:t>
            </w:r>
          </w:p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1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 xml:space="preserve"> место в общем зачете </w:t>
            </w:r>
          </w:p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78" w:rsidRPr="00930AD1" w:rsidTr="004B6BF1">
        <w:tc>
          <w:tcPr>
            <w:tcW w:w="2943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«Школьная спортивная лига» среди девушек 2003-2005г.р. (районные команды)</w:t>
            </w:r>
          </w:p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1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место.</w:t>
            </w:r>
          </w:p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78" w:rsidRPr="00930AD1" w:rsidTr="004B6BF1">
        <w:tc>
          <w:tcPr>
            <w:tcW w:w="2943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«Президентских состязаний»</w:t>
            </w:r>
          </w:p>
        </w:tc>
        <w:tc>
          <w:tcPr>
            <w:tcW w:w="1617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011" w:type="dxa"/>
          </w:tcPr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 xml:space="preserve"> – место 6 «а» класс</w:t>
            </w:r>
          </w:p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 xml:space="preserve"> – место 7 «а» класс </w:t>
            </w:r>
          </w:p>
          <w:p w:rsidR="00F22678" w:rsidRPr="00930AD1" w:rsidRDefault="00F22678" w:rsidP="00E224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30AD1">
              <w:rPr>
                <w:rFonts w:ascii="Times New Roman" w:hAnsi="Times New Roman" w:cs="Times New Roman"/>
                <w:sz w:val="24"/>
                <w:szCs w:val="24"/>
              </w:rPr>
              <w:t xml:space="preserve"> – место10 класс</w:t>
            </w:r>
          </w:p>
        </w:tc>
      </w:tr>
    </w:tbl>
    <w:p w:rsidR="00F22678" w:rsidRPr="00930AD1" w:rsidRDefault="00F22678" w:rsidP="00E224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AD1">
        <w:rPr>
          <w:rFonts w:ascii="Times New Roman" w:hAnsi="Times New Roman" w:cs="Times New Roman"/>
          <w:sz w:val="24"/>
          <w:szCs w:val="24"/>
        </w:rPr>
        <w:t>Стабильным осталось участие обучающихся в спортивных соревнованиях и спортивно-массовых мероприятиях, проводимых в нашем поселке и районе. Это говорит о том, что учащиеся хотят участвовать в соревнованиях, защищать честь школы.</w:t>
      </w:r>
    </w:p>
    <w:p w:rsidR="00F22678" w:rsidRPr="00930AD1" w:rsidRDefault="00F22678" w:rsidP="00E224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AD1">
        <w:rPr>
          <w:rFonts w:ascii="Times New Roman" w:hAnsi="Times New Roman" w:cs="Times New Roman"/>
          <w:sz w:val="24"/>
          <w:szCs w:val="24"/>
        </w:rPr>
        <w:t>Благодаря разновозрастным командам, возникают дружеские отношения между девочками и мальчиками, малышами и старшеклассниками, воспитываются коммуникативные качества</w:t>
      </w:r>
    </w:p>
    <w:p w:rsidR="00930AD1" w:rsidRPr="00E22420" w:rsidRDefault="00F22678" w:rsidP="00E224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AD1">
        <w:rPr>
          <w:rFonts w:ascii="Times New Roman" w:hAnsi="Times New Roman" w:cs="Times New Roman"/>
          <w:sz w:val="24"/>
          <w:szCs w:val="24"/>
        </w:rPr>
        <w:t>Анализируя результаты можно сделать вывод, что на следующее полугодие необходимо усилить работу в силовой, скоростной направленности во всех классах, запланировать систематическую работу по улучшению гибкости и выносливости.</w:t>
      </w:r>
      <w:bookmarkStart w:id="6" w:name="_GoBack"/>
      <w:bookmarkEnd w:id="6"/>
    </w:p>
    <w:p w:rsidR="008C07F5" w:rsidRPr="009F0B57" w:rsidRDefault="008C07F5" w:rsidP="00E22420">
      <w:pPr>
        <w:pStyle w:val="ac"/>
        <w:spacing w:line="360" w:lineRule="auto"/>
        <w:ind w:left="360"/>
        <w:jc w:val="center"/>
        <w:rPr>
          <w:b/>
        </w:rPr>
      </w:pPr>
      <w:r w:rsidRPr="009F0B57">
        <w:rPr>
          <w:rFonts w:eastAsiaTheme="minorHAnsi"/>
          <w:b/>
          <w:lang w:eastAsia="en-US"/>
        </w:rPr>
        <w:t>4.</w:t>
      </w:r>
      <w:r w:rsidRPr="009F0B57">
        <w:rPr>
          <w:b/>
        </w:rPr>
        <w:t>Условия для осуществления образовательного процесса.</w:t>
      </w:r>
    </w:p>
    <w:p w:rsidR="008C07F5" w:rsidRPr="009F0B57" w:rsidRDefault="008C07F5" w:rsidP="00E22420">
      <w:pPr>
        <w:pStyle w:val="ac"/>
        <w:spacing w:line="360" w:lineRule="auto"/>
        <w:ind w:left="360"/>
        <w:rPr>
          <w:b/>
        </w:rPr>
      </w:pPr>
      <w:r w:rsidRPr="009F0B57">
        <w:rPr>
          <w:b/>
        </w:rPr>
        <w:t>4.1.Кадровый состав</w:t>
      </w:r>
    </w:p>
    <w:p w:rsidR="008C07F5" w:rsidRPr="009F0B57" w:rsidRDefault="004F1FB8" w:rsidP="00E22420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На период </w:t>
      </w:r>
      <w:proofErr w:type="spellStart"/>
      <w:r w:rsidRPr="009F0B57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="004F0A20">
        <w:rPr>
          <w:rFonts w:ascii="Times New Roman" w:hAnsi="Times New Roman" w:cs="Times New Roman"/>
          <w:sz w:val="24"/>
          <w:szCs w:val="24"/>
        </w:rPr>
        <w:t>в школе работают 47 педагогов, из них 7</w:t>
      </w:r>
      <w:r w:rsidR="00B2279B" w:rsidRPr="009F0B57">
        <w:rPr>
          <w:rFonts w:ascii="Times New Roman" w:hAnsi="Times New Roman" w:cs="Times New Roman"/>
          <w:sz w:val="24"/>
          <w:szCs w:val="24"/>
        </w:rPr>
        <w:t xml:space="preserve"> педагого</w:t>
      </w:r>
      <w:proofErr w:type="gramStart"/>
      <w:r w:rsidR="00B2279B" w:rsidRPr="009F0B57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B2279B" w:rsidRPr="009F0B57">
        <w:rPr>
          <w:rFonts w:ascii="Times New Roman" w:hAnsi="Times New Roman" w:cs="Times New Roman"/>
          <w:sz w:val="24"/>
          <w:szCs w:val="24"/>
        </w:rPr>
        <w:t xml:space="preserve"> совместителей</w:t>
      </w:r>
      <w:r w:rsidR="008C07F5" w:rsidRPr="009F0B57">
        <w:rPr>
          <w:rFonts w:ascii="Times New Roman" w:hAnsi="Times New Roman" w:cs="Times New Roman"/>
          <w:sz w:val="24"/>
          <w:szCs w:val="24"/>
        </w:rPr>
        <w:t>. И</w:t>
      </w:r>
      <w:r w:rsidR="004F0A20">
        <w:rPr>
          <w:rFonts w:ascii="Times New Roman" w:hAnsi="Times New Roman" w:cs="Times New Roman"/>
          <w:sz w:val="24"/>
          <w:szCs w:val="24"/>
        </w:rPr>
        <w:t>з общей численности педагогов 79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% - ж</w:t>
      </w:r>
      <w:r w:rsidR="004F0A20">
        <w:rPr>
          <w:rFonts w:ascii="Times New Roman" w:hAnsi="Times New Roman" w:cs="Times New Roman"/>
          <w:sz w:val="24"/>
          <w:szCs w:val="24"/>
        </w:rPr>
        <w:t>енщины, 34 % - пенсионного возраста, 9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% молодежь до 30 лет.</w:t>
      </w:r>
      <w:r w:rsidRPr="009F0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F5" w:rsidRPr="009F0B57" w:rsidRDefault="008C07F5" w:rsidP="00E22420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  <w:u w:val="single"/>
        </w:rPr>
        <w:t>Квалификационный уровень</w:t>
      </w:r>
      <w:r w:rsidR="004F0A20">
        <w:rPr>
          <w:rFonts w:ascii="Times New Roman" w:hAnsi="Times New Roman" w:cs="Times New Roman"/>
          <w:sz w:val="24"/>
          <w:szCs w:val="24"/>
        </w:rPr>
        <w:t xml:space="preserve"> педагогов на 31 декабря 2019</w:t>
      </w:r>
      <w:r w:rsidRPr="009F0B57">
        <w:rPr>
          <w:rFonts w:ascii="Times New Roman" w:hAnsi="Times New Roman" w:cs="Times New Roman"/>
          <w:sz w:val="24"/>
          <w:szCs w:val="24"/>
        </w:rPr>
        <w:t xml:space="preserve"> года следующий:</w:t>
      </w:r>
    </w:p>
    <w:p w:rsidR="008C07F5" w:rsidRPr="009F0B57" w:rsidRDefault="004F0A20" w:rsidP="00E22420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категория – 6</w:t>
      </w:r>
      <w:r w:rsidR="00B2279B" w:rsidRPr="009F0B57">
        <w:rPr>
          <w:rFonts w:ascii="Times New Roman" w:hAnsi="Times New Roman" w:cs="Times New Roman"/>
          <w:sz w:val="24"/>
          <w:szCs w:val="24"/>
        </w:rPr>
        <w:t xml:space="preserve"> педагогов</w:t>
      </w:r>
      <w:r>
        <w:rPr>
          <w:rFonts w:ascii="Times New Roman" w:hAnsi="Times New Roman" w:cs="Times New Roman"/>
          <w:sz w:val="24"/>
          <w:szCs w:val="24"/>
        </w:rPr>
        <w:t xml:space="preserve"> (13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8C07F5" w:rsidRPr="009F0B57" w:rsidRDefault="004F0A20" w:rsidP="00E22420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категория – 8 педагогов (17</w:t>
      </w:r>
      <w:r w:rsidR="004F1FB8"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="008C07F5" w:rsidRPr="009F0B57">
        <w:rPr>
          <w:rFonts w:ascii="Times New Roman" w:hAnsi="Times New Roman" w:cs="Times New Roman"/>
          <w:sz w:val="24"/>
          <w:szCs w:val="24"/>
        </w:rPr>
        <w:t>%)</w:t>
      </w:r>
    </w:p>
    <w:p w:rsidR="008C07F5" w:rsidRPr="009F0B57" w:rsidRDefault="008C07F5" w:rsidP="00E22420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0B57">
        <w:rPr>
          <w:rFonts w:ascii="Times New Roman" w:hAnsi="Times New Roman" w:cs="Times New Roman"/>
          <w:sz w:val="24"/>
          <w:szCs w:val="24"/>
          <w:u w:val="single"/>
        </w:rPr>
        <w:t>Образовательный уровень</w:t>
      </w:r>
    </w:p>
    <w:p w:rsidR="008C07F5" w:rsidRPr="009F0B57" w:rsidRDefault="008C07F5" w:rsidP="00E22420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Высшее профессиональное обра</w:t>
      </w:r>
      <w:r w:rsidR="004F1FB8" w:rsidRPr="009F0B57">
        <w:rPr>
          <w:rFonts w:ascii="Times New Roman" w:hAnsi="Times New Roman" w:cs="Times New Roman"/>
          <w:sz w:val="24"/>
          <w:szCs w:val="24"/>
        </w:rPr>
        <w:t xml:space="preserve">зование – </w:t>
      </w:r>
      <w:r w:rsidR="004F0A20">
        <w:rPr>
          <w:rFonts w:ascii="Times New Roman" w:hAnsi="Times New Roman" w:cs="Times New Roman"/>
          <w:sz w:val="24"/>
          <w:szCs w:val="24"/>
        </w:rPr>
        <w:t>36 человек (77</w:t>
      </w:r>
      <w:r w:rsidRPr="009F0B57">
        <w:rPr>
          <w:rFonts w:ascii="Times New Roman" w:hAnsi="Times New Roman" w:cs="Times New Roman"/>
          <w:sz w:val="24"/>
          <w:szCs w:val="24"/>
        </w:rPr>
        <w:t>%)</w:t>
      </w:r>
    </w:p>
    <w:p w:rsidR="008C07F5" w:rsidRPr="009F0B57" w:rsidRDefault="008C07F5" w:rsidP="00E22420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="004F0A20">
        <w:rPr>
          <w:rFonts w:ascii="Times New Roman" w:hAnsi="Times New Roman" w:cs="Times New Roman"/>
          <w:sz w:val="24"/>
          <w:szCs w:val="24"/>
        </w:rPr>
        <w:t>3 года повысили квалификацию- 8 (17</w:t>
      </w:r>
      <w:r w:rsidRPr="009F0B57">
        <w:rPr>
          <w:rFonts w:ascii="Times New Roman" w:hAnsi="Times New Roman" w:cs="Times New Roman"/>
          <w:sz w:val="24"/>
          <w:szCs w:val="24"/>
        </w:rPr>
        <w:t xml:space="preserve">%) педагога. </w:t>
      </w:r>
    </w:p>
    <w:p w:rsidR="008C07F5" w:rsidRPr="009F0B57" w:rsidRDefault="005846CF" w:rsidP="00E22420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С целью создания современной, гибкой системы повышения квалификации, профессионального мастерства педагогов, внедрения современных технологий обучения в учебный процесс в</w:t>
      </w:r>
      <w:r w:rsidR="00643887"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="004F1FB8" w:rsidRPr="009F0B57">
        <w:rPr>
          <w:rFonts w:ascii="Times New Roman" w:hAnsi="Times New Roman" w:cs="Times New Roman"/>
          <w:sz w:val="24"/>
          <w:szCs w:val="24"/>
        </w:rPr>
        <w:t>школ</w:t>
      </w:r>
      <w:proofErr w:type="gramStart"/>
      <w:r w:rsidR="004F1FB8" w:rsidRPr="009F0B5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4F1FB8" w:rsidRPr="009F0B57">
        <w:rPr>
          <w:rFonts w:ascii="Times New Roman" w:hAnsi="Times New Roman" w:cs="Times New Roman"/>
          <w:sz w:val="24"/>
          <w:szCs w:val="24"/>
        </w:rPr>
        <w:t xml:space="preserve"> интернате с 2017 года реализуется «Программа профессионального развития педагогов», каждый учитель- предметник имеет свою программу саморазвития. </w:t>
      </w:r>
      <w:r w:rsidR="008C07F5" w:rsidRPr="009F0B57">
        <w:rPr>
          <w:rFonts w:ascii="Times New Roman" w:hAnsi="Times New Roman" w:cs="Times New Roman"/>
          <w:sz w:val="24"/>
          <w:szCs w:val="24"/>
        </w:rPr>
        <w:t>Педагоги школы-интерната активно повышают свой методический уровень, участв</w:t>
      </w:r>
      <w:r w:rsidR="004F1FB8" w:rsidRPr="009F0B57">
        <w:rPr>
          <w:rFonts w:ascii="Times New Roman" w:hAnsi="Times New Roman" w:cs="Times New Roman"/>
          <w:sz w:val="24"/>
          <w:szCs w:val="24"/>
        </w:rPr>
        <w:t>уют в работе М</w:t>
      </w:r>
      <w:r w:rsidR="00B173FA">
        <w:rPr>
          <w:rFonts w:ascii="Times New Roman" w:hAnsi="Times New Roman" w:cs="Times New Roman"/>
          <w:sz w:val="24"/>
          <w:szCs w:val="24"/>
        </w:rPr>
        <w:t>МО школы, района. В течение 2019 года проведено более 25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открытых уроков (уроки с элементами ФГОС, интегрированные уроки, посвященные Дню Эвенкии, групповой проект, уроки, посвященные памятным датам,</w:t>
      </w:r>
      <w:r w:rsidRPr="009F0B57">
        <w:rPr>
          <w:rFonts w:ascii="Times New Roman" w:hAnsi="Times New Roman" w:cs="Times New Roman"/>
          <w:sz w:val="24"/>
          <w:szCs w:val="24"/>
        </w:rPr>
        <w:t xml:space="preserve"> уроки по обмену опытом и т.п.). Ежегодно педагоги нашей школы прини</w:t>
      </w:r>
      <w:r w:rsidR="00643887" w:rsidRPr="009F0B57">
        <w:rPr>
          <w:rFonts w:ascii="Times New Roman" w:hAnsi="Times New Roman" w:cs="Times New Roman"/>
          <w:sz w:val="24"/>
          <w:szCs w:val="24"/>
        </w:rPr>
        <w:t xml:space="preserve">мают участие в Днях образования, проводятся традиционные </w:t>
      </w:r>
      <w:proofErr w:type="spellStart"/>
      <w:r w:rsidR="008C07F5" w:rsidRPr="009F0B57">
        <w:rPr>
          <w:rFonts w:ascii="Times New Roman" w:hAnsi="Times New Roman" w:cs="Times New Roman"/>
          <w:sz w:val="24"/>
          <w:szCs w:val="24"/>
        </w:rPr>
        <w:t>Немтушкинские</w:t>
      </w:r>
      <w:proofErr w:type="spellEnd"/>
      <w:r w:rsidR="008C07F5" w:rsidRPr="009F0B57">
        <w:rPr>
          <w:rFonts w:ascii="Times New Roman" w:hAnsi="Times New Roman" w:cs="Times New Roman"/>
          <w:sz w:val="24"/>
          <w:szCs w:val="24"/>
        </w:rPr>
        <w:t xml:space="preserve"> чтения, предметные недели</w:t>
      </w:r>
      <w:r w:rsidR="00643887" w:rsidRPr="009F0B57">
        <w:rPr>
          <w:rFonts w:ascii="Times New Roman" w:hAnsi="Times New Roman" w:cs="Times New Roman"/>
          <w:sz w:val="24"/>
          <w:szCs w:val="24"/>
        </w:rPr>
        <w:t>.</w:t>
      </w:r>
    </w:p>
    <w:p w:rsidR="008C07F5" w:rsidRPr="009F0B57" w:rsidRDefault="008C07F5" w:rsidP="00E22420">
      <w:pPr>
        <w:autoSpaceDE w:val="0"/>
        <w:autoSpaceDN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С целью повышения учебной мотивации 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>, развития познавательного интереса учителями школы еженедельно проводятся внеклассные мероприятия с воспитанниками, проживающими в интернате, по программе «Мы вместе».</w:t>
      </w:r>
    </w:p>
    <w:p w:rsidR="008C07F5" w:rsidRPr="009F0B57" w:rsidRDefault="008C07F5" w:rsidP="00E22420">
      <w:pPr>
        <w:autoSpaceDE w:val="0"/>
        <w:autoSpaceDN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Анализ кадрового состава свидетельствует о том, что в школ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 xml:space="preserve"> интернате работают опытные, высококвалифицированные учителя. Это позволяет реализовывать программы начального общего образования, основного и среднего общего образования.</w:t>
      </w:r>
    </w:p>
    <w:p w:rsidR="008C07F5" w:rsidRDefault="008C07F5" w:rsidP="00E22420">
      <w:pPr>
        <w:pStyle w:val="ac"/>
        <w:spacing w:line="360" w:lineRule="auto"/>
        <w:ind w:left="360"/>
        <w:rPr>
          <w:b/>
        </w:rPr>
      </w:pPr>
      <w:r w:rsidRPr="009F0B57">
        <w:rPr>
          <w:b/>
        </w:rPr>
        <w:t xml:space="preserve">4.2.Библиотечно – информационное обеспечение,  </w:t>
      </w:r>
      <w:proofErr w:type="spellStart"/>
      <w:r w:rsidRPr="009F0B57">
        <w:rPr>
          <w:b/>
        </w:rPr>
        <w:t>учебн</w:t>
      </w:r>
      <w:proofErr w:type="gramStart"/>
      <w:r w:rsidRPr="009F0B57">
        <w:rPr>
          <w:b/>
        </w:rPr>
        <w:t>о</w:t>
      </w:r>
      <w:proofErr w:type="spellEnd"/>
      <w:r w:rsidRPr="009F0B57">
        <w:rPr>
          <w:b/>
        </w:rPr>
        <w:t>-</w:t>
      </w:r>
      <w:proofErr w:type="gramEnd"/>
      <w:r w:rsidRPr="009F0B57">
        <w:rPr>
          <w:b/>
        </w:rPr>
        <w:t xml:space="preserve"> методическое обеспечение</w:t>
      </w:r>
    </w:p>
    <w:p w:rsidR="00930AD1" w:rsidRPr="00930AD1" w:rsidRDefault="00930AD1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30AD1">
        <w:rPr>
          <w:rFonts w:ascii="Times New Roman" w:hAnsi="Times New Roman"/>
          <w:sz w:val="24"/>
          <w:szCs w:val="24"/>
        </w:rPr>
        <w:t xml:space="preserve">Фонд школьной библиотеки формируется в соответствии с образовательными программами образовательного учреждения. </w:t>
      </w:r>
    </w:p>
    <w:p w:rsidR="00930AD1" w:rsidRPr="00930AD1" w:rsidRDefault="00930AD1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0AD1">
        <w:rPr>
          <w:rFonts w:ascii="Times New Roman" w:hAnsi="Times New Roman"/>
          <w:sz w:val="24"/>
          <w:szCs w:val="24"/>
        </w:rPr>
        <w:tab/>
        <w:t>Основные контрольные показатели за 2019-2020 учебный год.</w:t>
      </w:r>
    </w:p>
    <w:p w:rsidR="00930AD1" w:rsidRPr="00930AD1" w:rsidRDefault="00930AD1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0AD1">
        <w:rPr>
          <w:rFonts w:ascii="Times New Roman" w:hAnsi="Times New Roman"/>
          <w:sz w:val="24"/>
          <w:szCs w:val="24"/>
        </w:rPr>
        <w:t xml:space="preserve">  Фонд школьной библиотеки  насчитывает  9647 книг. </w:t>
      </w:r>
    </w:p>
    <w:p w:rsidR="00930AD1" w:rsidRPr="00930AD1" w:rsidRDefault="00930AD1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0AD1">
        <w:rPr>
          <w:rFonts w:ascii="Times New Roman" w:hAnsi="Times New Roman"/>
          <w:sz w:val="24"/>
          <w:szCs w:val="24"/>
        </w:rPr>
        <w:t>Из них 6668 учебников.</w:t>
      </w:r>
    </w:p>
    <w:p w:rsidR="00930AD1" w:rsidRPr="00930AD1" w:rsidRDefault="00930AD1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0AD1">
        <w:rPr>
          <w:rFonts w:ascii="Times New Roman" w:hAnsi="Times New Roman"/>
          <w:sz w:val="24"/>
          <w:szCs w:val="24"/>
        </w:rPr>
        <w:t xml:space="preserve">Учебников для </w:t>
      </w:r>
      <w:proofErr w:type="gramStart"/>
      <w:r w:rsidRPr="00930AD1">
        <w:rPr>
          <w:rFonts w:ascii="Times New Roman" w:hAnsi="Times New Roman"/>
          <w:sz w:val="24"/>
          <w:szCs w:val="24"/>
        </w:rPr>
        <w:t>начальной</w:t>
      </w:r>
      <w:proofErr w:type="gramEnd"/>
      <w:r w:rsidRPr="00930AD1">
        <w:rPr>
          <w:rFonts w:ascii="Times New Roman" w:hAnsi="Times New Roman"/>
          <w:sz w:val="24"/>
          <w:szCs w:val="24"/>
        </w:rPr>
        <w:t xml:space="preserve"> школы (1-4 </w:t>
      </w:r>
      <w:proofErr w:type="spellStart"/>
      <w:r w:rsidRPr="00930AD1">
        <w:rPr>
          <w:rFonts w:ascii="Times New Roman" w:hAnsi="Times New Roman"/>
          <w:sz w:val="24"/>
          <w:szCs w:val="24"/>
        </w:rPr>
        <w:t>кл</w:t>
      </w:r>
      <w:proofErr w:type="spellEnd"/>
      <w:r w:rsidRPr="00930AD1">
        <w:rPr>
          <w:rFonts w:ascii="Times New Roman" w:hAnsi="Times New Roman"/>
          <w:sz w:val="24"/>
          <w:szCs w:val="24"/>
        </w:rPr>
        <w:t>.) – 1865.</w:t>
      </w:r>
    </w:p>
    <w:p w:rsidR="00930AD1" w:rsidRPr="00930AD1" w:rsidRDefault="00930AD1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0AD1">
        <w:rPr>
          <w:rFonts w:ascii="Times New Roman" w:hAnsi="Times New Roman"/>
          <w:sz w:val="24"/>
          <w:szCs w:val="24"/>
        </w:rPr>
        <w:t xml:space="preserve">Учебников для среднего звена школы (5-9 </w:t>
      </w:r>
      <w:proofErr w:type="spellStart"/>
      <w:r w:rsidRPr="00930AD1">
        <w:rPr>
          <w:rFonts w:ascii="Times New Roman" w:hAnsi="Times New Roman"/>
          <w:sz w:val="24"/>
          <w:szCs w:val="24"/>
        </w:rPr>
        <w:t>кл</w:t>
      </w:r>
      <w:proofErr w:type="spellEnd"/>
      <w:r w:rsidRPr="00930AD1">
        <w:rPr>
          <w:rFonts w:ascii="Times New Roman" w:hAnsi="Times New Roman"/>
          <w:sz w:val="24"/>
          <w:szCs w:val="24"/>
        </w:rPr>
        <w:t>) -3816.</w:t>
      </w:r>
    </w:p>
    <w:p w:rsidR="00930AD1" w:rsidRPr="00930AD1" w:rsidRDefault="00930AD1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0AD1">
        <w:rPr>
          <w:rFonts w:ascii="Times New Roman" w:hAnsi="Times New Roman"/>
          <w:sz w:val="24"/>
          <w:szCs w:val="24"/>
        </w:rPr>
        <w:t>Учебников для старшего звена школы (10-11кл.) – 991.</w:t>
      </w:r>
    </w:p>
    <w:p w:rsidR="00930AD1" w:rsidRPr="00930AD1" w:rsidRDefault="00930AD1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0AD1">
        <w:rPr>
          <w:rFonts w:ascii="Times New Roman" w:hAnsi="Times New Roman"/>
          <w:sz w:val="24"/>
          <w:szCs w:val="24"/>
        </w:rPr>
        <w:tab/>
      </w:r>
      <w:proofErr w:type="gramStart"/>
      <w:r w:rsidRPr="00930AD1">
        <w:rPr>
          <w:rFonts w:ascii="Times New Roman" w:hAnsi="Times New Roman"/>
          <w:sz w:val="24"/>
          <w:szCs w:val="24"/>
        </w:rPr>
        <w:t>В текущем учебном году фонд учебников обновился на  889 учебников.</w:t>
      </w:r>
      <w:proofErr w:type="gramEnd"/>
      <w:r w:rsidRPr="00930AD1">
        <w:rPr>
          <w:rFonts w:ascii="Times New Roman" w:hAnsi="Times New Roman"/>
          <w:sz w:val="24"/>
          <w:szCs w:val="24"/>
        </w:rPr>
        <w:t xml:space="preserve">  В том числе в 1- 4 классах на 298 учебников,  5-9 классах на  585 учебник, 10-11 классах на 11 учебников. Все новые учебники по ФГОС. Учебники были приобретены за счет средств Министерства образования на общую сумму 398</w:t>
      </w:r>
      <w:r w:rsidRPr="00930AD1">
        <w:rPr>
          <w:rFonts w:ascii="Times New Roman" w:hAnsi="Times New Roman"/>
          <w:sz w:val="24"/>
          <w:szCs w:val="24"/>
          <w:lang w:val="en-US"/>
        </w:rPr>
        <w:t> </w:t>
      </w:r>
      <w:r w:rsidRPr="00930AD1">
        <w:rPr>
          <w:rFonts w:ascii="Times New Roman" w:hAnsi="Times New Roman"/>
          <w:sz w:val="24"/>
          <w:szCs w:val="24"/>
        </w:rPr>
        <w:t>698,8 рубля собственных средств на сумму 69 746 рублей</w:t>
      </w:r>
      <w:proofErr w:type="gramStart"/>
      <w:r w:rsidRPr="00930AD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930AD1">
        <w:rPr>
          <w:rFonts w:ascii="Times New Roman" w:hAnsi="Times New Roman"/>
          <w:sz w:val="24"/>
          <w:szCs w:val="24"/>
        </w:rPr>
        <w:t xml:space="preserve">  В таких издательствах как  ООО «Русское слово - учебник», издательского центра «</w:t>
      </w:r>
      <w:proofErr w:type="spellStart"/>
      <w:r w:rsidRPr="00930AD1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30AD1">
        <w:rPr>
          <w:rFonts w:ascii="Times New Roman" w:hAnsi="Times New Roman"/>
          <w:sz w:val="24"/>
          <w:szCs w:val="24"/>
        </w:rPr>
        <w:t xml:space="preserve"> - Граф», Акционерного общества «Издательство «Просвещение» , ООО «Дрофа». Основной фонд учебной литературы обновлен в полном составе. </w:t>
      </w:r>
    </w:p>
    <w:p w:rsidR="00930AD1" w:rsidRPr="00930AD1" w:rsidRDefault="00930AD1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0AD1">
        <w:rPr>
          <w:rFonts w:ascii="Times New Roman" w:hAnsi="Times New Roman"/>
          <w:sz w:val="24"/>
          <w:szCs w:val="24"/>
        </w:rPr>
        <w:tab/>
        <w:t xml:space="preserve">Фонд художественной литературы  составляет 462 экземпляров. </w:t>
      </w:r>
    </w:p>
    <w:p w:rsidR="00930AD1" w:rsidRPr="00930AD1" w:rsidRDefault="00930AD1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0AD1">
        <w:rPr>
          <w:rFonts w:ascii="Times New Roman" w:hAnsi="Times New Roman"/>
          <w:sz w:val="24"/>
          <w:szCs w:val="24"/>
        </w:rPr>
        <w:t xml:space="preserve">Из них фонд научной и методической литературы 129, энциклопедий 16,  отраслевых словарей -142. Приобрели хрестоматию для всех классов в количестве 182 книги. </w:t>
      </w:r>
    </w:p>
    <w:p w:rsidR="00930AD1" w:rsidRPr="00930AD1" w:rsidRDefault="00930AD1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0AD1">
        <w:rPr>
          <w:rFonts w:ascii="Times New Roman" w:hAnsi="Times New Roman"/>
          <w:sz w:val="24"/>
          <w:szCs w:val="24"/>
        </w:rPr>
        <w:tab/>
      </w:r>
      <w:proofErr w:type="gramStart"/>
      <w:r w:rsidRPr="00930AD1">
        <w:rPr>
          <w:rFonts w:ascii="Times New Roman" w:hAnsi="Times New Roman"/>
          <w:sz w:val="24"/>
          <w:szCs w:val="24"/>
        </w:rPr>
        <w:t>Библиотекой  сделана  подписка на периодической печать  на сумму 18 984,62 рубля.</w:t>
      </w:r>
      <w:proofErr w:type="gramEnd"/>
      <w:r w:rsidRPr="00930AD1">
        <w:rPr>
          <w:rFonts w:ascii="Times New Roman" w:hAnsi="Times New Roman"/>
          <w:sz w:val="24"/>
          <w:szCs w:val="24"/>
        </w:rPr>
        <w:t xml:space="preserve">  Из изданий периодической печати  в основном   издания для детей и подростков. Журналы носят   разноплановый  характер и охватывают широкий  круг интересов  учащихся  школы – интерната. </w:t>
      </w:r>
    </w:p>
    <w:p w:rsidR="00930AD1" w:rsidRPr="00930AD1" w:rsidRDefault="00930AD1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0AD1">
        <w:rPr>
          <w:rFonts w:ascii="Times New Roman" w:hAnsi="Times New Roman"/>
          <w:sz w:val="24"/>
          <w:szCs w:val="24"/>
        </w:rPr>
        <w:tab/>
        <w:t xml:space="preserve">Библиотека </w:t>
      </w:r>
      <w:proofErr w:type="gramStart"/>
      <w:r w:rsidRPr="00930AD1">
        <w:rPr>
          <w:rFonts w:ascii="Times New Roman" w:hAnsi="Times New Roman"/>
          <w:sz w:val="24"/>
          <w:szCs w:val="24"/>
        </w:rPr>
        <w:t>оснащена</w:t>
      </w:r>
      <w:proofErr w:type="gramEnd"/>
      <w:r w:rsidRPr="00930AD1">
        <w:rPr>
          <w:rFonts w:ascii="Times New Roman" w:hAnsi="Times New Roman"/>
          <w:sz w:val="24"/>
          <w:szCs w:val="24"/>
        </w:rPr>
        <w:t xml:space="preserve"> 3 компьютерами, с подключением к сети Интернет, планируется поставить дополнительно рабочие места с интернетом.</w:t>
      </w:r>
    </w:p>
    <w:p w:rsidR="00930AD1" w:rsidRPr="00930AD1" w:rsidRDefault="00930AD1" w:rsidP="00E22420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0AD1">
        <w:rPr>
          <w:rFonts w:ascii="Times New Roman" w:hAnsi="Times New Roman"/>
          <w:sz w:val="24"/>
          <w:szCs w:val="24"/>
        </w:rPr>
        <w:tab/>
        <w:t xml:space="preserve">Обеспеченность </w:t>
      </w:r>
      <w:proofErr w:type="gramStart"/>
      <w:r w:rsidRPr="00930AD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30AD1">
        <w:rPr>
          <w:rFonts w:ascii="Times New Roman" w:hAnsi="Times New Roman"/>
          <w:sz w:val="24"/>
          <w:szCs w:val="24"/>
        </w:rPr>
        <w:t xml:space="preserve"> учебниками в полном объеме по обязательным для изучения предметам (%) 100.</w:t>
      </w:r>
    </w:p>
    <w:p w:rsidR="008C07F5" w:rsidRPr="009F0B57" w:rsidRDefault="008C07F5" w:rsidP="00E22420">
      <w:pPr>
        <w:pStyle w:val="ac"/>
        <w:spacing w:line="360" w:lineRule="auto"/>
        <w:ind w:left="360"/>
        <w:rPr>
          <w:b/>
        </w:rPr>
      </w:pPr>
      <w:r w:rsidRPr="009F0B57">
        <w:rPr>
          <w:b/>
        </w:rPr>
        <w:t>4.3.Материально-техническое обеспечение.</w:t>
      </w:r>
    </w:p>
    <w:p w:rsidR="008C07F5" w:rsidRPr="009F0B57" w:rsidRDefault="008C07F5" w:rsidP="00E22420">
      <w:pPr>
        <w:pStyle w:val="ac"/>
        <w:spacing w:line="360" w:lineRule="auto"/>
        <w:ind w:left="0" w:firstLine="284"/>
        <w:jc w:val="both"/>
      </w:pPr>
      <w:r w:rsidRPr="009F0B57">
        <w:t>Школа-интернат функционирует в трех зданиях: в главном учебном корпусе обучаются учащиеся 5-11 класса,  находится актовый зал, медицинский кабинет, помещения администрации, во втором корпусе обучаются начальные классы и находится столовая, третий корпус – спальный, в нем расположены комнаты для детей, проживающих в интернате; в кирпичной пристройке – спортивный зал.</w:t>
      </w:r>
    </w:p>
    <w:p w:rsidR="008C07F5" w:rsidRPr="009F0B57" w:rsidRDefault="008C07F5" w:rsidP="00E22420">
      <w:pPr>
        <w:pStyle w:val="ac"/>
        <w:spacing w:line="360" w:lineRule="auto"/>
        <w:ind w:left="0" w:firstLine="284"/>
        <w:jc w:val="both"/>
      </w:pPr>
      <w:r w:rsidRPr="009F0B57">
        <w:t>Материально-техническая база школы-интерната позволяет обеспечить необходимые условия для эффективной организации учебно-воспитат</w:t>
      </w:r>
      <w:r w:rsidR="00B173FA">
        <w:t>ельного процесса. Кабинеты на 85</w:t>
      </w:r>
      <w:r w:rsidRPr="009F0B57">
        <w:t xml:space="preserve"> % укомплектованы в соответствии с требованиями к оснащению учебным оборудованием. </w:t>
      </w:r>
    </w:p>
    <w:p w:rsidR="008C07F5" w:rsidRPr="00486A60" w:rsidRDefault="00252461" w:rsidP="00E22420">
      <w:pPr>
        <w:pStyle w:val="ac"/>
        <w:spacing w:line="360" w:lineRule="auto"/>
        <w:ind w:left="0" w:firstLine="284"/>
        <w:jc w:val="both"/>
      </w:pPr>
      <w:r w:rsidRPr="00252461">
        <w:t>В 2019</w:t>
      </w:r>
      <w:r w:rsidR="008C07F5" w:rsidRPr="00252461">
        <w:t xml:space="preserve"> году приобретение учебного оборудования </w:t>
      </w:r>
      <w:r w:rsidRPr="00252461">
        <w:t xml:space="preserve">краевой субвенцией отпущено 398 </w:t>
      </w:r>
      <w:r w:rsidR="008C07F5" w:rsidRPr="00252461">
        <w:t>тыс</w:t>
      </w:r>
      <w:r w:rsidR="00901397" w:rsidRPr="00252461">
        <w:t>.</w:t>
      </w:r>
      <w:r w:rsidR="008C07F5" w:rsidRPr="00252461">
        <w:t xml:space="preserve"> рублей,</w:t>
      </w:r>
      <w:r w:rsidR="008C07F5" w:rsidRPr="00B173FA">
        <w:rPr>
          <w:color w:val="FF0000"/>
        </w:rPr>
        <w:t xml:space="preserve"> </w:t>
      </w:r>
      <w:r w:rsidR="008C07F5" w:rsidRPr="00486A60">
        <w:t>за счет этих средств приобретено но</w:t>
      </w:r>
      <w:r w:rsidR="00486A60" w:rsidRPr="00486A60">
        <w:t>вое компьютерное оборудование (3</w:t>
      </w:r>
      <w:r w:rsidR="008C07F5" w:rsidRPr="00486A60">
        <w:t xml:space="preserve"> </w:t>
      </w:r>
      <w:proofErr w:type="spellStart"/>
      <w:proofErr w:type="gramStart"/>
      <w:r w:rsidR="008C07F5" w:rsidRPr="00486A60">
        <w:t>ед</w:t>
      </w:r>
      <w:proofErr w:type="spellEnd"/>
      <w:proofErr w:type="gramEnd"/>
      <w:r w:rsidR="008C07F5" w:rsidRPr="00486A60">
        <w:t>), школьная мебель, оборудование.</w:t>
      </w:r>
    </w:p>
    <w:p w:rsidR="008C07F5" w:rsidRPr="00486A60" w:rsidRDefault="00486A60" w:rsidP="00E22420">
      <w:pPr>
        <w:pStyle w:val="ac"/>
        <w:spacing w:line="360" w:lineRule="auto"/>
        <w:ind w:left="0" w:firstLine="284"/>
        <w:jc w:val="both"/>
      </w:pPr>
      <w:r w:rsidRPr="00486A60">
        <w:t>По состоянию на 31 декабря 2019</w:t>
      </w:r>
      <w:r w:rsidR="008C07F5" w:rsidRPr="00486A60">
        <w:t xml:space="preserve"> года общее количество действующих в школе-инте</w:t>
      </w:r>
      <w:r w:rsidRPr="00486A60">
        <w:t>рнате компьютеров составило – 33</w:t>
      </w:r>
      <w:r w:rsidR="00901397" w:rsidRPr="00486A60">
        <w:t xml:space="preserve"> ед</w:t>
      </w:r>
      <w:r w:rsidR="008C07F5" w:rsidRPr="00486A60">
        <w:t>. Компьютерный класс подключен к сети Интернет через спутниковую связь.</w:t>
      </w:r>
    </w:p>
    <w:p w:rsidR="008C07F5" w:rsidRPr="009F0B57" w:rsidRDefault="008C07F5" w:rsidP="00E22420">
      <w:pPr>
        <w:pStyle w:val="ac"/>
        <w:spacing w:line="360" w:lineRule="auto"/>
        <w:ind w:left="0" w:firstLine="284"/>
        <w:jc w:val="both"/>
      </w:pPr>
      <w:r w:rsidRPr="009F0B57">
        <w:t xml:space="preserve">Создан и постоянно обновляется школьный сайт. </w:t>
      </w:r>
    </w:p>
    <w:p w:rsidR="008C07F5" w:rsidRPr="004001CF" w:rsidRDefault="008C07F5" w:rsidP="00E22420">
      <w:pPr>
        <w:pStyle w:val="1"/>
        <w:spacing w:line="360" w:lineRule="auto"/>
        <w:ind w:left="284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F0B5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4.5.Забота о безопасности обучающихся и сохранении их здоровья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школе-интернате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 xml:space="preserve"> обучаются дети с круглосуточным пребыванием, это обязывает оперативно реагировать на предписания надзорных органов, заботиться  о  жизни и здоровье учащихся. Поэтому в работе администрации школы-интерната уделяется этому направлению особое внимание.</w:t>
      </w:r>
    </w:p>
    <w:p w:rsidR="008C07F5" w:rsidRPr="009F0B57" w:rsidRDefault="008C07F5" w:rsidP="00E22420">
      <w:pPr>
        <w:pStyle w:val="ab"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0B57">
        <w:rPr>
          <w:rFonts w:ascii="Times New Roman" w:hAnsi="Times New Roman" w:cs="Times New Roman"/>
          <w:sz w:val="24"/>
          <w:szCs w:val="24"/>
          <w:u w:val="single"/>
        </w:rPr>
        <w:t>Противопожарная и антитеррористическая безопасность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Выполнение правил пожарной безопасности: удовлетворительное (имеются  инструкции, планы эвакуации,  правила техники безопасности, распределены ответственные).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 xml:space="preserve">По итогам внеплановых проверок Главного управления МЧС России по Красноярскому </w:t>
      </w:r>
      <w:r w:rsidR="00471125">
        <w:rPr>
          <w:rFonts w:ascii="Times New Roman" w:hAnsi="Times New Roman" w:cs="Times New Roman"/>
          <w:sz w:val="24"/>
          <w:szCs w:val="24"/>
        </w:rPr>
        <w:t>краю, проведенных в течение 2019</w:t>
      </w:r>
      <w:r w:rsidRPr="009F0B57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>арушений правил пожарной безопасност</w:t>
      </w:r>
      <w:r w:rsidR="00E7256F" w:rsidRPr="009F0B57">
        <w:rPr>
          <w:rFonts w:ascii="Times New Roman" w:hAnsi="Times New Roman" w:cs="Times New Roman"/>
          <w:sz w:val="24"/>
          <w:szCs w:val="24"/>
        </w:rPr>
        <w:t xml:space="preserve">и не выявлено. В начале года </w:t>
      </w:r>
      <w:r w:rsidRPr="009F0B57">
        <w:rPr>
          <w:rFonts w:ascii="Times New Roman" w:hAnsi="Times New Roman" w:cs="Times New Roman"/>
          <w:sz w:val="24"/>
          <w:szCs w:val="24"/>
        </w:rPr>
        <w:t>совместно с зам</w:t>
      </w:r>
      <w:r w:rsidR="00E7256F" w:rsidRPr="009F0B57">
        <w:rPr>
          <w:rFonts w:ascii="Times New Roman" w:hAnsi="Times New Roman" w:cs="Times New Roman"/>
          <w:sz w:val="24"/>
          <w:szCs w:val="24"/>
        </w:rPr>
        <w:t>естителем</w:t>
      </w:r>
      <w:r w:rsidRPr="009F0B57">
        <w:rPr>
          <w:rFonts w:ascii="Times New Roman" w:hAnsi="Times New Roman" w:cs="Times New Roman"/>
          <w:sz w:val="24"/>
          <w:szCs w:val="24"/>
        </w:rPr>
        <w:t xml:space="preserve"> по АХР и специалистом из охранной службы «Максимум» была проведена комплексная проверка противопожарной 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системы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 xml:space="preserve"> и оповещение пожарной части.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Техническое обслуживание системы пожарной сигнализации и  централизованное наблюдение за состоянием сре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>евожной и пожарной охраны осуществляется  ООО «Максимум».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Комплексное опробование установок автоматической пожарной защиты  проводится ежеквартально, системы работают устойчиво во всех режимах. Установлено внутреннее и наружное оборудование во всех корпусах.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Ежегодно 4 раза в год  в школе-интернате проводятся учебные тренировки по отработке действий сотрудников и обучающихся при эвакуации в случае возникновения пожара и чрезвычайных ситуациях.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В школе организованно два контрольно- пропускных пункта, которые оборудованы тревожными кнопками, кнопками противопожарной системы и системой виде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 xml:space="preserve"> наблюдения за периметром школы и внутреннем наблюдением. 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 xml:space="preserve">Санитарный, питьевой, температурный  режим соответствуют нормам </w:t>
      </w:r>
      <w:proofErr w:type="spellStart"/>
      <w:r w:rsidRPr="009F0B57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9F0B57">
        <w:rPr>
          <w:rFonts w:ascii="Times New Roman" w:hAnsi="Times New Roman" w:cs="Times New Roman"/>
          <w:sz w:val="24"/>
          <w:szCs w:val="24"/>
        </w:rPr>
        <w:t>, система канализации, теплоснабжения и электроснабжения работают устойчиво.</w:t>
      </w:r>
    </w:p>
    <w:p w:rsidR="00E7256F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Систематически проводятся проверки санитарно-эпидемиологического благополучия, по выявленным нарушениям проводятся меро</w:t>
      </w:r>
      <w:r w:rsidR="00471125">
        <w:rPr>
          <w:rFonts w:ascii="Times New Roman" w:hAnsi="Times New Roman" w:cs="Times New Roman"/>
          <w:sz w:val="24"/>
          <w:szCs w:val="24"/>
        </w:rPr>
        <w:t>приятия по их устранению. В 2019</w:t>
      </w:r>
      <w:r w:rsidRPr="009F0B57">
        <w:rPr>
          <w:rFonts w:ascii="Times New Roman" w:hAnsi="Times New Roman" w:cs="Times New Roman"/>
          <w:sz w:val="24"/>
          <w:szCs w:val="24"/>
        </w:rPr>
        <w:t xml:space="preserve"> году был составлен план с указанием перечня мероприятий по приведению помещений учреждения в соответствие с</w:t>
      </w:r>
      <w:r w:rsidR="00E7256F" w:rsidRPr="009F0B57">
        <w:rPr>
          <w:rFonts w:ascii="Times New Roman" w:hAnsi="Times New Roman" w:cs="Times New Roman"/>
          <w:sz w:val="24"/>
          <w:szCs w:val="24"/>
        </w:rPr>
        <w:t xml:space="preserve"> требованиями </w:t>
      </w:r>
      <w:proofErr w:type="spellStart"/>
      <w:r w:rsidR="00E7256F" w:rsidRPr="009F0B5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E7256F" w:rsidRPr="009F0B57">
        <w:rPr>
          <w:rFonts w:ascii="Times New Roman" w:hAnsi="Times New Roman" w:cs="Times New Roman"/>
          <w:sz w:val="24"/>
          <w:szCs w:val="24"/>
        </w:rPr>
        <w:t>.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ab/>
        <w:t>Медицинский контроль</w:t>
      </w:r>
      <w:r w:rsidRPr="009F0B57">
        <w:rPr>
          <w:rFonts w:ascii="Times New Roman" w:hAnsi="Times New Roman" w:cs="Times New Roman"/>
          <w:sz w:val="24"/>
          <w:szCs w:val="24"/>
        </w:rPr>
        <w:t xml:space="preserve"> за состоянием здоровья 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 xml:space="preserve"> осуществляется медицинской сестрой, врачом</w:t>
      </w:r>
      <w:r w:rsidRPr="009F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sz w:val="24"/>
          <w:szCs w:val="24"/>
        </w:rPr>
        <w:t>(в соответствии с заключенным договором МБУЗ ЦРБ).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F0B57">
        <w:rPr>
          <w:rFonts w:ascii="Times New Roman" w:hAnsi="Times New Roman" w:cs="Times New Roman"/>
          <w:sz w:val="24"/>
          <w:szCs w:val="24"/>
        </w:rPr>
        <w:t>школе-интернате</w:t>
      </w:r>
      <w:proofErr w:type="gramEnd"/>
      <w:r w:rsidRPr="009F0B57">
        <w:rPr>
          <w:rFonts w:ascii="Times New Roman" w:hAnsi="Times New Roman" w:cs="Times New Roman"/>
          <w:sz w:val="24"/>
          <w:szCs w:val="24"/>
        </w:rPr>
        <w:t xml:space="preserve"> в течение пяти лет проводится диагностика состояния здоровья детей, в соответствии с краевой программой. Обследуются дети, относящиеся к категории подростков, находящихся в трудной жизненной ситуации.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Результаты осмотра представлены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693"/>
        <w:gridCol w:w="1704"/>
        <w:gridCol w:w="1815"/>
        <w:gridCol w:w="1675"/>
        <w:gridCol w:w="1442"/>
      </w:tblGrid>
      <w:tr w:rsidR="008C07F5" w:rsidRPr="009F0B57" w:rsidTr="008C07F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 группа здоровья (практически здоровые)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 группа здоровья (имеющие отклонения в состоянии здоровья)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3 группа здоровья (имеющие хронические заболевания)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</w:tr>
      <w:tr w:rsidR="008C07F5" w:rsidRPr="009F0B57" w:rsidTr="008C07F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1335" w:rsidRPr="009F0B57" w:rsidTr="008C07F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9F0B57" w:rsidRDefault="0086133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9F0B57" w:rsidRDefault="0086133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9F0B57" w:rsidRDefault="0086133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9F0B57" w:rsidRDefault="0086133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9F0B57" w:rsidRDefault="0086133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9F0B57" w:rsidRDefault="0086133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1125" w:rsidRPr="009F0B57" w:rsidTr="008C07F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25" w:rsidRDefault="0047112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  <w:p w:rsidR="00471125" w:rsidRPr="009F0B57" w:rsidRDefault="0047112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25" w:rsidRPr="009F0B57" w:rsidRDefault="00471125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25" w:rsidRPr="009F0B57" w:rsidRDefault="00930AD1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25" w:rsidRPr="009F0B57" w:rsidRDefault="00930AD1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25" w:rsidRPr="009F0B57" w:rsidRDefault="00930AD1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25" w:rsidRPr="009F0B57" w:rsidRDefault="00930AD1" w:rsidP="00E22420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Проведенные обследования детей позволяют на ранней стадии провести предписанное врачами лечение выполнить другие профилактические мероприятия.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За отчетный период школа не закрывалась на карантин, потому что профилактике инфекционных заболеваний, все дети своевременно привиты. Случаев травм во время учебных занятий нет.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sz w:val="24"/>
          <w:szCs w:val="24"/>
        </w:rPr>
        <w:tab/>
        <w:t>В школе организовано бесплатное горячее питание – школьный завтрак</w:t>
      </w:r>
      <w:r w:rsidRPr="009F0B5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sz w:val="24"/>
          <w:szCs w:val="24"/>
        </w:rPr>
        <w:t xml:space="preserve">и обед для обучающихся </w:t>
      </w:r>
      <w:r w:rsidR="00861335" w:rsidRPr="009F0B57">
        <w:rPr>
          <w:rFonts w:ascii="Times New Roman" w:hAnsi="Times New Roman" w:cs="Times New Roman"/>
          <w:sz w:val="24"/>
          <w:szCs w:val="24"/>
        </w:rPr>
        <w:t xml:space="preserve">группы продленного дня </w:t>
      </w:r>
      <w:r w:rsidRPr="009F0B57">
        <w:rPr>
          <w:rFonts w:ascii="Times New Roman" w:hAnsi="Times New Roman" w:cs="Times New Roman"/>
          <w:sz w:val="24"/>
          <w:szCs w:val="24"/>
        </w:rPr>
        <w:t xml:space="preserve">за счет средств, отпускаемых по </w:t>
      </w:r>
      <w:r w:rsidRPr="009F0B57">
        <w:rPr>
          <w:rFonts w:ascii="Times New Roman" w:hAnsi="Times New Roman" w:cs="Times New Roman"/>
          <w:bCs/>
          <w:sz w:val="24"/>
          <w:szCs w:val="24"/>
        </w:rPr>
        <w:t xml:space="preserve">Закону Красноярского  края от 18.12.2008 № 7-2658 "О социальной поддержке граждан, проживающих в Эвенкийском муниципальном районе Красноярского края".  </w:t>
      </w:r>
    </w:p>
    <w:p w:rsidR="008C07F5" w:rsidRPr="009F0B57" w:rsidRDefault="008C07F5" w:rsidP="00E2242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 xml:space="preserve">Ежегодно на базе школы-интерната работает летний оздоровительный лагерь дневного пребывания </w:t>
      </w:r>
      <w:r w:rsidRPr="00C43796">
        <w:rPr>
          <w:rFonts w:ascii="Times New Roman" w:hAnsi="Times New Roman" w:cs="Times New Roman"/>
          <w:sz w:val="24"/>
          <w:szCs w:val="24"/>
        </w:rPr>
        <w:t>детей «</w:t>
      </w:r>
      <w:proofErr w:type="spellStart"/>
      <w:r w:rsidRPr="00C43796">
        <w:rPr>
          <w:rFonts w:ascii="Times New Roman" w:hAnsi="Times New Roman" w:cs="Times New Roman"/>
          <w:sz w:val="24"/>
          <w:szCs w:val="24"/>
        </w:rPr>
        <w:t>Орончикан</w:t>
      </w:r>
      <w:proofErr w:type="spellEnd"/>
      <w:r w:rsidRPr="00C43796">
        <w:rPr>
          <w:rFonts w:ascii="Times New Roman" w:hAnsi="Times New Roman" w:cs="Times New Roman"/>
          <w:sz w:val="24"/>
          <w:szCs w:val="24"/>
        </w:rPr>
        <w:t xml:space="preserve">», </w:t>
      </w:r>
      <w:r w:rsidR="00471125" w:rsidRPr="00C43796">
        <w:rPr>
          <w:rFonts w:ascii="Times New Roman" w:hAnsi="Times New Roman" w:cs="Times New Roman"/>
          <w:sz w:val="24"/>
          <w:szCs w:val="24"/>
        </w:rPr>
        <w:t xml:space="preserve">этим летом в лагере отдохнули </w:t>
      </w:r>
      <w:r w:rsidR="00C43796" w:rsidRPr="00C43796">
        <w:rPr>
          <w:rFonts w:ascii="Times New Roman" w:hAnsi="Times New Roman" w:cs="Times New Roman"/>
          <w:sz w:val="24"/>
          <w:szCs w:val="24"/>
        </w:rPr>
        <w:t>45</w:t>
      </w:r>
      <w:r w:rsidRPr="00C43796">
        <w:rPr>
          <w:rFonts w:ascii="Times New Roman" w:hAnsi="Times New Roman" w:cs="Times New Roman"/>
          <w:sz w:val="24"/>
          <w:szCs w:val="24"/>
        </w:rPr>
        <w:t xml:space="preserve"> учащихся начальной школы.</w:t>
      </w:r>
    </w:p>
    <w:p w:rsidR="008C07F5" w:rsidRPr="009F0B57" w:rsidRDefault="008C07F5" w:rsidP="00E22420">
      <w:pPr>
        <w:pStyle w:val="ac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b/>
        </w:rPr>
      </w:pPr>
      <w:r w:rsidRPr="009F0B57">
        <w:rPr>
          <w:b/>
        </w:rPr>
        <w:t>Функционирование внутренней системы оценки качества образования</w:t>
      </w:r>
    </w:p>
    <w:p w:rsidR="008C07F5" w:rsidRPr="009F0B57" w:rsidRDefault="008C07F5" w:rsidP="00E22420">
      <w:pPr>
        <w:pStyle w:val="Style4"/>
        <w:tabs>
          <w:tab w:val="left" w:leader="underscore" w:pos="4243"/>
          <w:tab w:val="left" w:pos="6158"/>
          <w:tab w:val="left" w:leader="underscore" w:pos="8323"/>
        </w:tabs>
        <w:spacing w:before="43" w:line="360" w:lineRule="auto"/>
        <w:jc w:val="both"/>
        <w:rPr>
          <w:rStyle w:val="FontStyle38"/>
          <w:sz w:val="24"/>
          <w:szCs w:val="24"/>
        </w:rPr>
      </w:pPr>
      <w:r w:rsidRPr="009F0B57">
        <w:rPr>
          <w:rStyle w:val="FontStyle38"/>
          <w:sz w:val="24"/>
          <w:szCs w:val="24"/>
        </w:rPr>
        <w:t xml:space="preserve">         </w:t>
      </w:r>
      <w:r w:rsidRPr="009F0B57">
        <w:t>В школ</w:t>
      </w:r>
      <w:proofErr w:type="gramStart"/>
      <w:r w:rsidRPr="009F0B57">
        <w:t>е-</w:t>
      </w:r>
      <w:proofErr w:type="gramEnd"/>
      <w:r w:rsidRPr="009F0B57">
        <w:t xml:space="preserve"> интернате действует внутренняя система оценки качества образования, включающая в себя процедуру мониторинга образовательного процесса, оценку образовательных условий и образовательного результата. </w:t>
      </w:r>
      <w:r w:rsidRPr="009F0B57">
        <w:rPr>
          <w:rStyle w:val="FontStyle38"/>
          <w:b w:val="0"/>
          <w:sz w:val="24"/>
          <w:szCs w:val="24"/>
        </w:rPr>
        <w:t>Средствами внутренней диагностики результатов обучения являются  контрольные и тестовые работы, входные и выходные диагностические работы, пробные ЕГЭ, ОГЭ; внешней – государственная итоговая аттестация.</w:t>
      </w:r>
      <w:r w:rsidRPr="009F0B57">
        <w:t xml:space="preserve"> На основе получаемых данных ведется оценка индивидуальных достижений каждого обучающегося. Внутренняя система оценки качества образования в школе использует результаты внешней оценки качества образовательного результата: Всероссийских проверочных работ, краевых контрольных работ, ОГЭ, ЕГЭ.</w:t>
      </w:r>
    </w:p>
    <w:p w:rsidR="008C07F5" w:rsidRPr="009F0B57" w:rsidRDefault="008C07F5" w:rsidP="00E22420">
      <w:pPr>
        <w:pStyle w:val="Style4"/>
        <w:tabs>
          <w:tab w:val="left" w:leader="underscore" w:pos="4243"/>
          <w:tab w:val="left" w:pos="6158"/>
          <w:tab w:val="left" w:leader="underscore" w:pos="8323"/>
        </w:tabs>
        <w:spacing w:before="43" w:line="360" w:lineRule="auto"/>
        <w:jc w:val="both"/>
        <w:rPr>
          <w:rStyle w:val="FontStyle38"/>
          <w:b w:val="0"/>
          <w:sz w:val="24"/>
          <w:szCs w:val="24"/>
        </w:rPr>
      </w:pPr>
      <w:r w:rsidRPr="009F0B57">
        <w:rPr>
          <w:rStyle w:val="FontStyle38"/>
          <w:sz w:val="24"/>
          <w:szCs w:val="24"/>
        </w:rPr>
        <w:t xml:space="preserve">          </w:t>
      </w:r>
      <w:r w:rsidRPr="009F0B57">
        <w:rPr>
          <w:rStyle w:val="FontStyle38"/>
          <w:b w:val="0"/>
          <w:sz w:val="24"/>
          <w:szCs w:val="24"/>
        </w:rPr>
        <w:t xml:space="preserve">Важнейшей функцией в управлении образовательной организацией является </w:t>
      </w:r>
      <w:proofErr w:type="spellStart"/>
      <w:r w:rsidRPr="009F0B57">
        <w:rPr>
          <w:rStyle w:val="FontStyle38"/>
          <w:b w:val="0"/>
          <w:sz w:val="24"/>
          <w:szCs w:val="24"/>
        </w:rPr>
        <w:t>внутришкольный</w:t>
      </w:r>
      <w:proofErr w:type="spellEnd"/>
      <w:r w:rsidRPr="009F0B57">
        <w:rPr>
          <w:rStyle w:val="FontStyle38"/>
          <w:b w:val="0"/>
          <w:sz w:val="24"/>
          <w:szCs w:val="24"/>
        </w:rPr>
        <w:t xml:space="preserve"> контроль, который осуществляется на основании плана. </w:t>
      </w:r>
      <w:proofErr w:type="gramStart"/>
      <w:r w:rsidRPr="009F0B57">
        <w:rPr>
          <w:rStyle w:val="FontStyle38"/>
          <w:b w:val="0"/>
          <w:sz w:val="24"/>
          <w:szCs w:val="24"/>
        </w:rPr>
        <w:t xml:space="preserve">Основными направлениями </w:t>
      </w:r>
      <w:proofErr w:type="spellStart"/>
      <w:r w:rsidRPr="009F0B57">
        <w:rPr>
          <w:rStyle w:val="FontStyle38"/>
          <w:b w:val="0"/>
          <w:sz w:val="24"/>
          <w:szCs w:val="24"/>
        </w:rPr>
        <w:t>внутришкольного</w:t>
      </w:r>
      <w:proofErr w:type="spellEnd"/>
      <w:r w:rsidRPr="009F0B57">
        <w:rPr>
          <w:rStyle w:val="FontStyle38"/>
          <w:b w:val="0"/>
          <w:sz w:val="24"/>
          <w:szCs w:val="24"/>
        </w:rPr>
        <w:t xml:space="preserve"> контроля образовательного процесса, как и в предыдущем учебном году, являются: осуществление контроля за исполнением законодательства в области образования, состояние и качество нормативной и учебно-методической документации, выполнение решений педагогических советов и совещаний, содержание и качество подготовки и проведения итоговой аттестации выпускников, оценка эффективности результатов деятельности педагогических работников, выполнение учебных планов и программ, соблюдение прав участников образовательного процесса, соблюдения</w:t>
      </w:r>
      <w:proofErr w:type="gramEnd"/>
      <w:r w:rsidRPr="009F0B57">
        <w:rPr>
          <w:rStyle w:val="FontStyle38"/>
          <w:b w:val="0"/>
          <w:sz w:val="24"/>
          <w:szCs w:val="24"/>
        </w:rPr>
        <w:t xml:space="preserve"> требований федеральных государственных образовательных стандартов, совершенствование системы управления качеством образования. </w:t>
      </w:r>
    </w:p>
    <w:p w:rsidR="008C07F5" w:rsidRPr="009F0B57" w:rsidRDefault="008C07F5" w:rsidP="00E22420">
      <w:pPr>
        <w:pStyle w:val="Style4"/>
        <w:tabs>
          <w:tab w:val="left" w:leader="underscore" w:pos="4243"/>
          <w:tab w:val="left" w:pos="6158"/>
          <w:tab w:val="left" w:leader="underscore" w:pos="8323"/>
        </w:tabs>
        <w:spacing w:before="43" w:line="360" w:lineRule="auto"/>
        <w:jc w:val="both"/>
        <w:rPr>
          <w:rStyle w:val="FontStyle38"/>
          <w:sz w:val="24"/>
          <w:szCs w:val="24"/>
        </w:rPr>
      </w:pPr>
      <w:r w:rsidRPr="009F0B57">
        <w:rPr>
          <w:rStyle w:val="FontStyle38"/>
          <w:b w:val="0"/>
          <w:sz w:val="24"/>
          <w:szCs w:val="24"/>
        </w:rPr>
        <w:t xml:space="preserve">              Итоговые документы ВШК оформлены в форме справок,  докладов, сообщений на педагогическом совете, совете трудового коллектива, родительском комитете и других органах самоупр</w:t>
      </w:r>
      <w:r w:rsidRPr="009F0B57">
        <w:rPr>
          <w:rStyle w:val="FontStyle38"/>
          <w:sz w:val="24"/>
          <w:szCs w:val="24"/>
        </w:rPr>
        <w:t>а</w:t>
      </w:r>
      <w:r w:rsidRPr="009F0B57">
        <w:rPr>
          <w:rStyle w:val="FontStyle38"/>
          <w:b w:val="0"/>
          <w:sz w:val="24"/>
          <w:szCs w:val="24"/>
        </w:rPr>
        <w:t xml:space="preserve">вления  учреждения. План </w:t>
      </w:r>
      <w:proofErr w:type="spellStart"/>
      <w:r w:rsidRPr="009F0B57">
        <w:rPr>
          <w:rStyle w:val="FontStyle38"/>
          <w:b w:val="0"/>
          <w:sz w:val="24"/>
          <w:szCs w:val="24"/>
        </w:rPr>
        <w:t>внутришкольного</w:t>
      </w:r>
      <w:proofErr w:type="spellEnd"/>
      <w:r w:rsidRPr="009F0B57">
        <w:rPr>
          <w:rStyle w:val="FontStyle38"/>
          <w:b w:val="0"/>
          <w:sz w:val="24"/>
          <w:szCs w:val="24"/>
        </w:rPr>
        <w:t xml:space="preserve"> контроля выполнен  в полном объеме.     </w:t>
      </w:r>
    </w:p>
    <w:p w:rsidR="008C07F5" w:rsidRPr="009F0B57" w:rsidRDefault="008C07F5" w:rsidP="00E22420">
      <w:pPr>
        <w:spacing w:line="360" w:lineRule="auto"/>
        <w:jc w:val="both"/>
        <w:rPr>
          <w:rStyle w:val="FontStyle38"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 xml:space="preserve">             Вывод:</w:t>
      </w:r>
      <w:r w:rsidRPr="009F0B57">
        <w:rPr>
          <w:rFonts w:ascii="Times New Roman" w:hAnsi="Times New Roman" w:cs="Times New Roman"/>
          <w:sz w:val="24"/>
          <w:szCs w:val="24"/>
        </w:rPr>
        <w:t xml:space="preserve"> МКОУ ТСШ-И обеспечивает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 предоставление всем участникам образовательного процесса и общественности достоверной информации о качестве образования.</w:t>
      </w:r>
      <w:r w:rsidRPr="009F0B57">
        <w:rPr>
          <w:rStyle w:val="FontStyle38"/>
          <w:b w:val="0"/>
          <w:sz w:val="24"/>
          <w:szCs w:val="24"/>
        </w:rPr>
        <w:t xml:space="preserve"> Работа  по  внутренней  системе  оценки  кач</w:t>
      </w:r>
      <w:r w:rsidR="00471125">
        <w:rPr>
          <w:rStyle w:val="FontStyle38"/>
          <w:b w:val="0"/>
          <w:sz w:val="24"/>
          <w:szCs w:val="24"/>
        </w:rPr>
        <w:t>ества  образования  школы в 2019</w:t>
      </w:r>
      <w:r w:rsidRPr="009F0B57">
        <w:rPr>
          <w:rStyle w:val="FontStyle38"/>
          <w:b w:val="0"/>
          <w:sz w:val="24"/>
          <w:szCs w:val="24"/>
        </w:rPr>
        <w:t xml:space="preserve"> году проведена на  удовлетворительном уровне</w:t>
      </w:r>
      <w:r w:rsidRPr="009F0B57">
        <w:rPr>
          <w:rStyle w:val="FontStyle38"/>
          <w:sz w:val="24"/>
          <w:szCs w:val="24"/>
        </w:rPr>
        <w:t>.</w:t>
      </w:r>
    </w:p>
    <w:p w:rsidR="00861335" w:rsidRDefault="00861335" w:rsidP="00E22420">
      <w:pPr>
        <w:spacing w:line="360" w:lineRule="auto"/>
        <w:jc w:val="both"/>
        <w:rPr>
          <w:rStyle w:val="FontStyle38"/>
          <w:sz w:val="24"/>
          <w:szCs w:val="24"/>
        </w:rPr>
      </w:pPr>
    </w:p>
    <w:p w:rsidR="00861335" w:rsidRDefault="00861335" w:rsidP="00E22420">
      <w:pPr>
        <w:spacing w:line="360" w:lineRule="auto"/>
        <w:jc w:val="both"/>
        <w:rPr>
          <w:rStyle w:val="FontStyle38"/>
          <w:sz w:val="24"/>
          <w:szCs w:val="24"/>
        </w:rPr>
      </w:pPr>
    </w:p>
    <w:p w:rsidR="00861335" w:rsidRDefault="00861335" w:rsidP="00E22420">
      <w:pPr>
        <w:spacing w:line="360" w:lineRule="auto"/>
        <w:jc w:val="both"/>
        <w:rPr>
          <w:rStyle w:val="FontStyle38"/>
          <w:sz w:val="24"/>
          <w:szCs w:val="24"/>
        </w:rPr>
      </w:pPr>
    </w:p>
    <w:p w:rsidR="00861335" w:rsidRDefault="00861335" w:rsidP="00E22420">
      <w:pPr>
        <w:spacing w:line="360" w:lineRule="auto"/>
        <w:jc w:val="both"/>
        <w:rPr>
          <w:rStyle w:val="FontStyle38"/>
          <w:sz w:val="24"/>
          <w:szCs w:val="24"/>
        </w:rPr>
      </w:pPr>
    </w:p>
    <w:p w:rsidR="00861335" w:rsidRDefault="00861335" w:rsidP="00E22420">
      <w:pPr>
        <w:spacing w:line="360" w:lineRule="auto"/>
        <w:jc w:val="both"/>
        <w:rPr>
          <w:rStyle w:val="FontStyle38"/>
          <w:sz w:val="24"/>
          <w:szCs w:val="24"/>
        </w:rPr>
      </w:pPr>
    </w:p>
    <w:p w:rsidR="00861335" w:rsidRDefault="00861335" w:rsidP="00E22420">
      <w:pPr>
        <w:spacing w:line="360" w:lineRule="auto"/>
        <w:jc w:val="both"/>
        <w:rPr>
          <w:rStyle w:val="FontStyle38"/>
          <w:sz w:val="24"/>
          <w:szCs w:val="24"/>
        </w:rPr>
      </w:pPr>
    </w:p>
    <w:p w:rsidR="00E22420" w:rsidRDefault="00E22420" w:rsidP="00E22420">
      <w:pPr>
        <w:spacing w:line="360" w:lineRule="auto"/>
        <w:jc w:val="both"/>
        <w:rPr>
          <w:rStyle w:val="FontStyle38"/>
          <w:sz w:val="24"/>
          <w:szCs w:val="24"/>
        </w:rPr>
      </w:pPr>
    </w:p>
    <w:p w:rsidR="00E22420" w:rsidRDefault="00E22420" w:rsidP="00E22420">
      <w:pPr>
        <w:spacing w:line="360" w:lineRule="auto"/>
        <w:jc w:val="both"/>
        <w:rPr>
          <w:rStyle w:val="FontStyle38"/>
          <w:sz w:val="24"/>
          <w:szCs w:val="24"/>
        </w:rPr>
      </w:pPr>
    </w:p>
    <w:p w:rsidR="00E22420" w:rsidRDefault="00E22420" w:rsidP="00E22420">
      <w:pPr>
        <w:spacing w:line="360" w:lineRule="auto"/>
        <w:jc w:val="both"/>
        <w:rPr>
          <w:rStyle w:val="FontStyle38"/>
          <w:sz w:val="24"/>
          <w:szCs w:val="24"/>
        </w:rPr>
      </w:pPr>
    </w:p>
    <w:p w:rsidR="00E22420" w:rsidRDefault="00E22420" w:rsidP="00E22420">
      <w:pPr>
        <w:spacing w:line="360" w:lineRule="auto"/>
        <w:jc w:val="both"/>
        <w:rPr>
          <w:rStyle w:val="FontStyle38"/>
          <w:sz w:val="24"/>
          <w:szCs w:val="24"/>
        </w:rPr>
      </w:pPr>
    </w:p>
    <w:p w:rsidR="00E22420" w:rsidRDefault="00E22420" w:rsidP="00E22420">
      <w:pPr>
        <w:spacing w:line="360" w:lineRule="auto"/>
        <w:jc w:val="both"/>
        <w:rPr>
          <w:rStyle w:val="FontStyle38"/>
          <w:sz w:val="24"/>
          <w:szCs w:val="24"/>
        </w:rPr>
      </w:pPr>
    </w:p>
    <w:p w:rsidR="00E22420" w:rsidRDefault="00E22420" w:rsidP="00E22420">
      <w:pPr>
        <w:spacing w:line="360" w:lineRule="auto"/>
        <w:jc w:val="both"/>
        <w:rPr>
          <w:rStyle w:val="FontStyle38"/>
          <w:sz w:val="24"/>
          <w:szCs w:val="24"/>
        </w:rPr>
      </w:pPr>
    </w:p>
    <w:p w:rsidR="009F0B57" w:rsidRDefault="009F0B57" w:rsidP="00E22420">
      <w:pPr>
        <w:spacing w:line="360" w:lineRule="auto"/>
        <w:jc w:val="both"/>
        <w:rPr>
          <w:rFonts w:asciiTheme="majorBidi" w:hAnsiTheme="majorBidi" w:cstheme="majorBidi"/>
        </w:rPr>
      </w:pPr>
    </w:p>
    <w:p w:rsidR="008C07F5" w:rsidRDefault="008C07F5" w:rsidP="00E224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</w:t>
      </w:r>
    </w:p>
    <w:p w:rsidR="008C07F5" w:rsidRDefault="008C07F5" w:rsidP="00E224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Муниципального казенного общеобразовательного учреждения «Туринская средняя школа-интернат 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Алитета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Николаевича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Немтушкина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» Эвенкийского муниципального района Красноярского края </w:t>
      </w:r>
    </w:p>
    <w:p w:rsidR="008C07F5" w:rsidRPr="00503FFE" w:rsidRDefault="008C07F5" w:rsidP="00503F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125">
        <w:rPr>
          <w:rFonts w:ascii="Times New Roman" w:hAnsi="Times New Roman" w:cs="Times New Roman"/>
          <w:b/>
          <w:sz w:val="24"/>
          <w:szCs w:val="24"/>
        </w:rPr>
        <w:t>по итогам работы в 2019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e"/>
        <w:tblW w:w="9571" w:type="dxa"/>
        <w:tblLook w:val="04A0"/>
      </w:tblPr>
      <w:tblGrid>
        <w:gridCol w:w="892"/>
        <w:gridCol w:w="5902"/>
        <w:gridCol w:w="1514"/>
        <w:gridCol w:w="1263"/>
      </w:tblGrid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A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A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A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</w:t>
            </w:r>
            <w:r w:rsidR="00471125" w:rsidRPr="006A076F">
              <w:rPr>
                <w:rFonts w:ascii="Times New Roman" w:hAnsi="Times New Roman" w:cs="Times New Roman"/>
                <w:sz w:val="24"/>
                <w:szCs w:val="24"/>
              </w:rPr>
              <w:t>щихся по состоянию на 31.12.2019</w:t>
            </w: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47112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47112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основного общего образования 5-9 </w:t>
            </w:r>
            <w:proofErr w:type="spellStart"/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47112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 среднего общего образования 10-11 </w:t>
            </w:r>
            <w:proofErr w:type="spellStart"/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47112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3754C4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="008C07F5" w:rsidRPr="006A076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47112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9-го класса по русскому языку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47112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9-го класса по математике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47112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русскому языку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47112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математике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C04651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результаты на государственной итоговой аттестации по русскому языку, в общей численности выпускников 9-го класса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01ADD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результаты на государственной итоговой аттестации по математике, в общей численности выпускников 9-го класса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01ADD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01ADD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01ADD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01ADD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01ADD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получивших аттестаты об основном общем образовании, с отличием, в общей численности выпускников 9-го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01ADD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аттестаты о среднем общем образовании, с отличием, в общей численности выпускников 11-го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01ADD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01ADD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07F5" w:rsidRPr="00C04651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07F5" w:rsidRPr="00C04651" w:rsidTr="0066559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6559A" w:rsidRDefault="0066559A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C04651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66559A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C04651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6559A" w:rsidRDefault="0066559A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01ADD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01ADD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01ADD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01ADD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01ADD" w:rsidTr="00422FE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4F0A20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C07F5" w:rsidRPr="00701ADD" w:rsidTr="00422FEA">
        <w:trPr>
          <w:trHeight w:val="123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4F0A20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8C07F5" w:rsidRPr="00701ADD" w:rsidTr="00422FE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422FEA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C07F5" w:rsidRPr="00701ADD" w:rsidTr="00422FE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422FEA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C07F5" w:rsidRPr="00701ADD" w:rsidTr="00422FEA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6A076F" w:rsidRDefault="00422FEA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C07F5" w:rsidRPr="00701ADD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7F5" w:rsidRPr="006A076F" w:rsidRDefault="006A5B7C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07F5" w:rsidRPr="00701ADD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7F5" w:rsidRPr="006A076F" w:rsidRDefault="006A5B7C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7F5" w:rsidRPr="00701ADD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7F5" w:rsidRPr="006A076F" w:rsidRDefault="006A5B7C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07F5" w:rsidRPr="00701ADD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07F5" w:rsidRPr="00701ADD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17799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C07F5" w:rsidRPr="00701ADD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17799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C07F5" w:rsidRPr="00701ADD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717799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C07F5" w:rsidRPr="00701ADD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6A076F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C07F5" w:rsidRPr="00701ADD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</w:t>
            </w:r>
            <w:proofErr w:type="gramEnd"/>
          </w:p>
          <w:p w:rsidR="008C07F5" w:rsidRPr="006A076F" w:rsidRDefault="008C07F5" w:rsidP="00E22420">
            <w:pPr>
              <w:spacing w:line="36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6A076F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8C07F5" w:rsidRPr="00701ADD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6A076F" w:rsidRDefault="006A076F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486A60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Pr="00486A60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Pr="00486A60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07F5" w:rsidRPr="00486A60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486A60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8C07F5" w:rsidRPr="00486A60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Pr="00486A60" w:rsidRDefault="00486A60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8C07F5" w:rsidRPr="00486A60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486A60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RPr="00486A60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6A076F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7F5" w:rsidRPr="00486A60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486A60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RPr="00486A60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486A60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RPr="00486A60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486A60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RPr="00486A60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930AD1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RPr="00486A60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930AD1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RPr="00486A60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486A60" w:rsidRDefault="00486A60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C07F5" w:rsidRPr="00701ADD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5E2812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81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5E2812" w:rsidRDefault="008C07F5" w:rsidP="00E22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812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5E2812" w:rsidRDefault="008C07F5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8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E28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5E2812" w:rsidRDefault="005E2812" w:rsidP="00E22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81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</w:tbl>
    <w:p w:rsidR="00662656" w:rsidRPr="00E22420" w:rsidRDefault="003754C4" w:rsidP="00E224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C07F5">
        <w:rPr>
          <w:rFonts w:ascii="Times New Roman" w:hAnsi="Times New Roman" w:cs="Times New Roman"/>
          <w:sz w:val="24"/>
          <w:szCs w:val="24"/>
        </w:rPr>
        <w:t>иректор</w:t>
      </w:r>
      <w:r w:rsidR="008C07F5">
        <w:rPr>
          <w:rFonts w:ascii="Times New Roman" w:hAnsi="Times New Roman" w:cs="Times New Roman"/>
          <w:sz w:val="24"/>
          <w:szCs w:val="24"/>
        </w:rPr>
        <w:tab/>
      </w:r>
      <w:r w:rsidR="008C07F5">
        <w:rPr>
          <w:rFonts w:ascii="Times New Roman" w:hAnsi="Times New Roman" w:cs="Times New Roman"/>
          <w:sz w:val="24"/>
          <w:szCs w:val="24"/>
        </w:rPr>
        <w:tab/>
      </w:r>
      <w:r w:rsidR="008C07F5">
        <w:rPr>
          <w:rFonts w:ascii="Times New Roman" w:hAnsi="Times New Roman" w:cs="Times New Roman"/>
          <w:sz w:val="24"/>
          <w:szCs w:val="24"/>
        </w:rPr>
        <w:tab/>
      </w:r>
      <w:r w:rsidR="008C0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А.А. Павлов</w:t>
      </w:r>
    </w:p>
    <w:sectPr w:rsidR="00662656" w:rsidRPr="00E22420" w:rsidSect="006F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B3EC9"/>
    <w:multiLevelType w:val="hybridMultilevel"/>
    <w:tmpl w:val="D394853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467D7"/>
    <w:multiLevelType w:val="hybridMultilevel"/>
    <w:tmpl w:val="E850E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D033C"/>
    <w:multiLevelType w:val="multilevel"/>
    <w:tmpl w:val="93EE7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E4CCA"/>
    <w:multiLevelType w:val="hybridMultilevel"/>
    <w:tmpl w:val="AA24A7F0"/>
    <w:lvl w:ilvl="0" w:tplc="52C49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6B3693"/>
    <w:multiLevelType w:val="multilevel"/>
    <w:tmpl w:val="EB5A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E6224"/>
    <w:multiLevelType w:val="multilevel"/>
    <w:tmpl w:val="AE463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D2E76"/>
    <w:multiLevelType w:val="hybridMultilevel"/>
    <w:tmpl w:val="5F8E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8506C3"/>
    <w:multiLevelType w:val="hybridMultilevel"/>
    <w:tmpl w:val="ECBC7132"/>
    <w:lvl w:ilvl="0" w:tplc="3BDA9392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E03E4C"/>
    <w:multiLevelType w:val="hybridMultilevel"/>
    <w:tmpl w:val="4B4AAE9C"/>
    <w:lvl w:ilvl="0" w:tplc="C6B83342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0503AE"/>
    <w:multiLevelType w:val="hybridMultilevel"/>
    <w:tmpl w:val="7724FF2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AC47FC"/>
    <w:multiLevelType w:val="multilevel"/>
    <w:tmpl w:val="9DBE1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C07F5"/>
    <w:rsid w:val="000011D6"/>
    <w:rsid w:val="00034A4B"/>
    <w:rsid w:val="0003589F"/>
    <w:rsid w:val="00063BF8"/>
    <w:rsid w:val="00074C5F"/>
    <w:rsid w:val="0009017E"/>
    <w:rsid w:val="000C0EB0"/>
    <w:rsid w:val="001518F9"/>
    <w:rsid w:val="00170E1F"/>
    <w:rsid w:val="001E605C"/>
    <w:rsid w:val="002046FB"/>
    <w:rsid w:val="00206ADC"/>
    <w:rsid w:val="00237502"/>
    <w:rsid w:val="00252461"/>
    <w:rsid w:val="00295578"/>
    <w:rsid w:val="002D35E4"/>
    <w:rsid w:val="002E7F6C"/>
    <w:rsid w:val="003258C0"/>
    <w:rsid w:val="00353C33"/>
    <w:rsid w:val="003754C4"/>
    <w:rsid w:val="003B5E27"/>
    <w:rsid w:val="003B61FA"/>
    <w:rsid w:val="003C21FD"/>
    <w:rsid w:val="003E311E"/>
    <w:rsid w:val="003F19CF"/>
    <w:rsid w:val="003F3AF1"/>
    <w:rsid w:val="004001CF"/>
    <w:rsid w:val="00401286"/>
    <w:rsid w:val="00412156"/>
    <w:rsid w:val="0041731E"/>
    <w:rsid w:val="00422FEA"/>
    <w:rsid w:val="004265C4"/>
    <w:rsid w:val="00466BFC"/>
    <w:rsid w:val="004701F7"/>
    <w:rsid w:val="00471125"/>
    <w:rsid w:val="00486A60"/>
    <w:rsid w:val="004B6BF1"/>
    <w:rsid w:val="004B7414"/>
    <w:rsid w:val="004C1A34"/>
    <w:rsid w:val="004F0A20"/>
    <w:rsid w:val="004F1FB8"/>
    <w:rsid w:val="004F4608"/>
    <w:rsid w:val="00503FFE"/>
    <w:rsid w:val="005135DD"/>
    <w:rsid w:val="00517491"/>
    <w:rsid w:val="00574F34"/>
    <w:rsid w:val="005846CF"/>
    <w:rsid w:val="005A3D66"/>
    <w:rsid w:val="005E2812"/>
    <w:rsid w:val="005F187D"/>
    <w:rsid w:val="005F3384"/>
    <w:rsid w:val="006230AF"/>
    <w:rsid w:val="0063659A"/>
    <w:rsid w:val="00643887"/>
    <w:rsid w:val="00662656"/>
    <w:rsid w:val="0066559A"/>
    <w:rsid w:val="006A076F"/>
    <w:rsid w:val="006A5B7C"/>
    <w:rsid w:val="006D5B48"/>
    <w:rsid w:val="006F64AA"/>
    <w:rsid w:val="007006FA"/>
    <w:rsid w:val="00701ADD"/>
    <w:rsid w:val="007063A7"/>
    <w:rsid w:val="00713713"/>
    <w:rsid w:val="00717799"/>
    <w:rsid w:val="00724F72"/>
    <w:rsid w:val="00725612"/>
    <w:rsid w:val="00757824"/>
    <w:rsid w:val="0077287D"/>
    <w:rsid w:val="00777B5A"/>
    <w:rsid w:val="007B5379"/>
    <w:rsid w:val="007D3F5B"/>
    <w:rsid w:val="007D56F4"/>
    <w:rsid w:val="007E08F5"/>
    <w:rsid w:val="00803067"/>
    <w:rsid w:val="008318E7"/>
    <w:rsid w:val="00842137"/>
    <w:rsid w:val="00857564"/>
    <w:rsid w:val="00861335"/>
    <w:rsid w:val="00863EEB"/>
    <w:rsid w:val="008A0982"/>
    <w:rsid w:val="008B27B9"/>
    <w:rsid w:val="008B6711"/>
    <w:rsid w:val="008C07F5"/>
    <w:rsid w:val="008C5DB0"/>
    <w:rsid w:val="008C615A"/>
    <w:rsid w:val="008D4730"/>
    <w:rsid w:val="008E61BA"/>
    <w:rsid w:val="008F5349"/>
    <w:rsid w:val="00901397"/>
    <w:rsid w:val="0093018F"/>
    <w:rsid w:val="00930AD1"/>
    <w:rsid w:val="00937333"/>
    <w:rsid w:val="0095137A"/>
    <w:rsid w:val="009745F8"/>
    <w:rsid w:val="00977094"/>
    <w:rsid w:val="009833F0"/>
    <w:rsid w:val="009C6FAD"/>
    <w:rsid w:val="009D331F"/>
    <w:rsid w:val="009D469C"/>
    <w:rsid w:val="009F0B57"/>
    <w:rsid w:val="009F2DD4"/>
    <w:rsid w:val="009F75FE"/>
    <w:rsid w:val="00A7359B"/>
    <w:rsid w:val="00A82EEE"/>
    <w:rsid w:val="00AD375F"/>
    <w:rsid w:val="00AE7328"/>
    <w:rsid w:val="00B02C3F"/>
    <w:rsid w:val="00B04C52"/>
    <w:rsid w:val="00B173FA"/>
    <w:rsid w:val="00B2279B"/>
    <w:rsid w:val="00B25BC9"/>
    <w:rsid w:val="00B44202"/>
    <w:rsid w:val="00B46844"/>
    <w:rsid w:val="00BB32E4"/>
    <w:rsid w:val="00BE33A3"/>
    <w:rsid w:val="00C01114"/>
    <w:rsid w:val="00C03B66"/>
    <w:rsid w:val="00C043C4"/>
    <w:rsid w:val="00C04651"/>
    <w:rsid w:val="00C17692"/>
    <w:rsid w:val="00C43796"/>
    <w:rsid w:val="00CA2F87"/>
    <w:rsid w:val="00CB2A3B"/>
    <w:rsid w:val="00CD29E8"/>
    <w:rsid w:val="00CE1D0D"/>
    <w:rsid w:val="00CE2471"/>
    <w:rsid w:val="00CE290A"/>
    <w:rsid w:val="00D30EDB"/>
    <w:rsid w:val="00D748D1"/>
    <w:rsid w:val="00DA0F34"/>
    <w:rsid w:val="00DC567B"/>
    <w:rsid w:val="00E22420"/>
    <w:rsid w:val="00E57B8C"/>
    <w:rsid w:val="00E62F6A"/>
    <w:rsid w:val="00E7256F"/>
    <w:rsid w:val="00E74D84"/>
    <w:rsid w:val="00ED1E73"/>
    <w:rsid w:val="00EF565A"/>
    <w:rsid w:val="00EF6DB0"/>
    <w:rsid w:val="00F12757"/>
    <w:rsid w:val="00F207E0"/>
    <w:rsid w:val="00F22678"/>
    <w:rsid w:val="00F25DFA"/>
    <w:rsid w:val="00F35F7F"/>
    <w:rsid w:val="00F555F4"/>
    <w:rsid w:val="00F62355"/>
    <w:rsid w:val="00F72280"/>
    <w:rsid w:val="00F733E0"/>
    <w:rsid w:val="00F85C4B"/>
    <w:rsid w:val="00FD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AA"/>
  </w:style>
  <w:style w:type="paragraph" w:styleId="1">
    <w:name w:val="heading 1"/>
    <w:basedOn w:val="a"/>
    <w:next w:val="a"/>
    <w:link w:val="10"/>
    <w:uiPriority w:val="9"/>
    <w:qFormat/>
    <w:rsid w:val="008C07F5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C0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8C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C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07F5"/>
  </w:style>
  <w:style w:type="paragraph" w:styleId="a6">
    <w:name w:val="footer"/>
    <w:basedOn w:val="a"/>
    <w:link w:val="a7"/>
    <w:uiPriority w:val="99"/>
    <w:semiHidden/>
    <w:unhideWhenUsed/>
    <w:rsid w:val="008C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07F5"/>
  </w:style>
  <w:style w:type="paragraph" w:styleId="a8">
    <w:name w:val="Balloon Text"/>
    <w:basedOn w:val="a"/>
    <w:link w:val="a9"/>
    <w:uiPriority w:val="99"/>
    <w:semiHidden/>
    <w:unhideWhenUsed/>
    <w:rsid w:val="008C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07F5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8C07F5"/>
    <w:rPr>
      <w:rFonts w:ascii="Calibri" w:eastAsiaTheme="minorHAnsi" w:hAnsi="Calibri" w:cs="Calibri"/>
      <w:lang w:eastAsia="en-US"/>
    </w:rPr>
  </w:style>
  <w:style w:type="paragraph" w:styleId="ab">
    <w:name w:val="No Spacing"/>
    <w:link w:val="aa"/>
    <w:uiPriority w:val="1"/>
    <w:qFormat/>
    <w:rsid w:val="008C07F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c">
    <w:name w:val="List Paragraph"/>
    <w:basedOn w:val="a"/>
    <w:link w:val="ad"/>
    <w:qFormat/>
    <w:rsid w:val="008C07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8C07F5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C0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C07F5"/>
    <w:pPr>
      <w:widowControl w:val="0"/>
      <w:autoSpaceDE w:val="0"/>
      <w:autoSpaceDN w:val="0"/>
      <w:adjustRightInd w:val="0"/>
      <w:spacing w:after="0" w:line="283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C07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8C07F5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basedOn w:val="a0"/>
    <w:rsid w:val="008C07F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basedOn w:val="a0"/>
    <w:rsid w:val="008C07F5"/>
    <w:rPr>
      <w:rFonts w:ascii="Times New Roman" w:hAnsi="Times New Roman" w:cs="Times New Roman" w:hint="default"/>
      <w:sz w:val="20"/>
      <w:szCs w:val="20"/>
    </w:rPr>
  </w:style>
  <w:style w:type="table" w:styleId="ae">
    <w:name w:val="Table Grid"/>
    <w:basedOn w:val="a1"/>
    <w:uiPriority w:val="39"/>
    <w:rsid w:val="008C07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3E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3E311E"/>
    <w:rPr>
      <w:b/>
      <w:bCs/>
    </w:rPr>
  </w:style>
  <w:style w:type="paragraph" w:customStyle="1" w:styleId="msolistparagraphcxspfirstmailrucssattributepostfix">
    <w:name w:val="msolistparagraphcxspfirst_mailru_css_attribute_postfix"/>
    <w:basedOn w:val="a"/>
    <w:rsid w:val="003E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rsid w:val="003E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3E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Стиль"/>
    <w:rsid w:val="00D30E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Абзац списка Знак"/>
    <w:link w:val="ac"/>
    <w:locked/>
    <w:rsid w:val="008E61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af2"/>
    <w:semiHidden/>
    <w:unhideWhenUsed/>
    <w:rsid w:val="004B6BF1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f2">
    <w:name w:val="Основной текст с отступом Знак"/>
    <w:basedOn w:val="a0"/>
    <w:link w:val="af1"/>
    <w:semiHidden/>
    <w:rsid w:val="004B6BF1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3">
    <w:name w:val="Body Text Indent 3"/>
    <w:basedOn w:val="a"/>
    <w:link w:val="30"/>
    <w:unhideWhenUsed/>
    <w:rsid w:val="004B6BF1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4B6BF1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3">
    <w:name w:val="Plain Text"/>
    <w:basedOn w:val="a"/>
    <w:link w:val="af4"/>
    <w:semiHidden/>
    <w:unhideWhenUsed/>
    <w:rsid w:val="004B6BF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f4">
    <w:name w:val="Текст Знак"/>
    <w:basedOn w:val="a0"/>
    <w:link w:val="af3"/>
    <w:semiHidden/>
    <w:rsid w:val="004B6BF1"/>
    <w:rPr>
      <w:rFonts w:ascii="Courier New" w:eastAsia="Times New Roman" w:hAnsi="Courier New" w:cs="Times New Roman"/>
      <w:sz w:val="20"/>
      <w:szCs w:val="20"/>
      <w:lang w:eastAsia="en-US"/>
    </w:rPr>
  </w:style>
  <w:style w:type="table" w:styleId="-6">
    <w:name w:val="Light Grid Accent 6"/>
    <w:basedOn w:val="a1"/>
    <w:uiPriority w:val="62"/>
    <w:rsid w:val="004B6B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7595">
              <w:marLeft w:val="0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plotArea>
      <c:layout>
        <c:manualLayout>
          <c:layoutTarget val="inner"/>
          <c:xMode val="edge"/>
          <c:yMode val="edge"/>
          <c:x val="6.0778137516303329E-2"/>
          <c:y val="3.604313251416974E-2"/>
          <c:w val="0.93922191479451145"/>
          <c:h val="0.7920639989180742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 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7а класс</c:v>
                </c:pt>
                <c:pt idx="8">
                  <c:v>7 б класс</c:v>
                </c:pt>
                <c:pt idx="9">
                  <c:v>8 а класс</c:v>
                </c:pt>
                <c:pt idx="10">
                  <c:v>8 б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Лист1!$B$2:$B$15</c:f>
              <c:numCache>
                <c:formatCode>0%</c:formatCode>
                <c:ptCount val="14"/>
                <c:pt idx="0">
                  <c:v>0.77000000000000313</c:v>
                </c:pt>
                <c:pt idx="1">
                  <c:v>1</c:v>
                </c:pt>
                <c:pt idx="2">
                  <c:v>0.95000000000000062</c:v>
                </c:pt>
                <c:pt idx="3">
                  <c:v>0.85000000000000064</c:v>
                </c:pt>
                <c:pt idx="4">
                  <c:v>0.6900000000000035</c:v>
                </c:pt>
                <c:pt idx="5">
                  <c:v>1</c:v>
                </c:pt>
                <c:pt idx="6">
                  <c:v>0.87000000000000433</c:v>
                </c:pt>
                <c:pt idx="7">
                  <c:v>1</c:v>
                </c:pt>
                <c:pt idx="8">
                  <c:v>0.75000000000000444</c:v>
                </c:pt>
                <c:pt idx="9">
                  <c:v>1</c:v>
                </c:pt>
                <c:pt idx="10">
                  <c:v>0.88000000000000189</c:v>
                </c:pt>
                <c:pt idx="11">
                  <c:v>1</c:v>
                </c:pt>
                <c:pt idx="12">
                  <c:v>0.87000000000000433</c:v>
                </c:pt>
                <c:pt idx="1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 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7а класс</c:v>
                </c:pt>
                <c:pt idx="8">
                  <c:v>7 б класс</c:v>
                </c:pt>
                <c:pt idx="9">
                  <c:v>8 а класс</c:v>
                </c:pt>
                <c:pt idx="10">
                  <c:v>8 б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 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7а класс</c:v>
                </c:pt>
                <c:pt idx="8">
                  <c:v>7 б класс</c:v>
                </c:pt>
                <c:pt idx="9">
                  <c:v>8 а класс</c:v>
                </c:pt>
                <c:pt idx="10">
                  <c:v>8 б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</c:ser>
        <c:axId val="118064256"/>
        <c:axId val="118065792"/>
      </c:barChart>
      <c:catAx>
        <c:axId val="118064256"/>
        <c:scaling>
          <c:orientation val="minMax"/>
        </c:scaling>
        <c:axPos val="b"/>
        <c:tickLblPos val="nextTo"/>
        <c:crossAx val="118065792"/>
        <c:crosses val="autoZero"/>
        <c:auto val="1"/>
        <c:lblAlgn val="ctr"/>
        <c:lblOffset val="100"/>
      </c:catAx>
      <c:valAx>
        <c:axId val="118065792"/>
        <c:scaling>
          <c:orientation val="minMax"/>
        </c:scaling>
        <c:axPos val="l"/>
        <c:majorGridlines/>
        <c:numFmt formatCode="0%" sourceLinked="1"/>
        <c:tickLblPos val="nextTo"/>
        <c:crossAx val="11806425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plotArea>
      <c:layout>
        <c:manualLayout>
          <c:layoutTarget val="inner"/>
          <c:xMode val="edge"/>
          <c:yMode val="edge"/>
          <c:x val="5.5075802331469255E-2"/>
          <c:y val="4.7327853579411383E-2"/>
          <c:w val="0.939221914794512"/>
          <c:h val="0.7920639989180742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 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7а класс</c:v>
                </c:pt>
                <c:pt idx="8">
                  <c:v>7 б класс</c:v>
                </c:pt>
                <c:pt idx="9">
                  <c:v>8 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Лист1!$B$2:$B$15</c:f>
              <c:numCache>
                <c:formatCode>0%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0.9</c:v>
                </c:pt>
                <c:pt idx="4">
                  <c:v>0.36000000000000032</c:v>
                </c:pt>
                <c:pt idx="5">
                  <c:v>0.85000000000000064</c:v>
                </c:pt>
                <c:pt idx="6">
                  <c:v>0.87000000000000233</c:v>
                </c:pt>
                <c:pt idx="7">
                  <c:v>1</c:v>
                </c:pt>
                <c:pt idx="8">
                  <c:v>0.94000000000000061</c:v>
                </c:pt>
                <c:pt idx="9">
                  <c:v>0.95000000000000062</c:v>
                </c:pt>
                <c:pt idx="11">
                  <c:v>1</c:v>
                </c:pt>
                <c:pt idx="12">
                  <c:v>0.92</c:v>
                </c:pt>
                <c:pt idx="1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 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7а класс</c:v>
                </c:pt>
                <c:pt idx="8">
                  <c:v>7 б класс</c:v>
                </c:pt>
                <c:pt idx="9">
                  <c:v>8 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 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7а класс</c:v>
                </c:pt>
                <c:pt idx="8">
                  <c:v>7 б класс</c:v>
                </c:pt>
                <c:pt idx="9">
                  <c:v>8 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</c:ser>
        <c:axId val="118852608"/>
        <c:axId val="118854400"/>
      </c:barChart>
      <c:catAx>
        <c:axId val="118852608"/>
        <c:scaling>
          <c:orientation val="minMax"/>
        </c:scaling>
        <c:axPos val="b"/>
        <c:tickLblPos val="nextTo"/>
        <c:crossAx val="118854400"/>
        <c:crosses val="autoZero"/>
        <c:auto val="1"/>
        <c:lblAlgn val="ctr"/>
        <c:lblOffset val="100"/>
      </c:catAx>
      <c:valAx>
        <c:axId val="118854400"/>
        <c:scaling>
          <c:orientation val="minMax"/>
        </c:scaling>
        <c:axPos val="l"/>
        <c:majorGridlines/>
        <c:numFmt formatCode="0%" sourceLinked="1"/>
        <c:tickLblPos val="nextTo"/>
        <c:crossAx val="11885260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8245972184595275E-2"/>
          <c:y val="8.2730860331851799E-2"/>
          <c:w val="0.93221323641335263"/>
          <c:h val="0.776079081028927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 а класс</c:v>
                </c:pt>
                <c:pt idx="8">
                  <c:v>7 б класс</c:v>
                </c:pt>
                <c:pt idx="9">
                  <c:v>8 а класс</c:v>
                </c:pt>
                <c:pt idx="10">
                  <c:v>8 б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Лист1!$B$2:$B$15</c:f>
              <c:numCache>
                <c:formatCode>0%</c:formatCode>
                <c:ptCount val="14"/>
                <c:pt idx="0">
                  <c:v>0.54</c:v>
                </c:pt>
                <c:pt idx="1">
                  <c:v>0.37000000000000038</c:v>
                </c:pt>
                <c:pt idx="2">
                  <c:v>0.45</c:v>
                </c:pt>
                <c:pt idx="3">
                  <c:v>0.31000000000000238</c:v>
                </c:pt>
                <c:pt idx="4">
                  <c:v>0.23</c:v>
                </c:pt>
                <c:pt idx="5">
                  <c:v>0.27</c:v>
                </c:pt>
                <c:pt idx="6">
                  <c:v>0.12000000000000002</c:v>
                </c:pt>
                <c:pt idx="7">
                  <c:v>0.45</c:v>
                </c:pt>
                <c:pt idx="8">
                  <c:v>0.13</c:v>
                </c:pt>
                <c:pt idx="9">
                  <c:v>0.18000000000000024</c:v>
                </c:pt>
                <c:pt idx="10">
                  <c:v>0.18000000000000024</c:v>
                </c:pt>
                <c:pt idx="11">
                  <c:v>9.0000000000000024E-2</c:v>
                </c:pt>
                <c:pt idx="12">
                  <c:v>7.0000000000000021E-2</c:v>
                </c:pt>
                <c:pt idx="13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 а класс</c:v>
                </c:pt>
                <c:pt idx="8">
                  <c:v>7 б класс</c:v>
                </c:pt>
                <c:pt idx="9">
                  <c:v>8 а класс</c:v>
                </c:pt>
                <c:pt idx="10">
                  <c:v>8 б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 а класс</c:v>
                </c:pt>
                <c:pt idx="8">
                  <c:v>7 б класс</c:v>
                </c:pt>
                <c:pt idx="9">
                  <c:v>8 а класс</c:v>
                </c:pt>
                <c:pt idx="10">
                  <c:v>8 б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</c:ser>
        <c:axId val="118912128"/>
        <c:axId val="118913664"/>
      </c:barChart>
      <c:catAx>
        <c:axId val="118912128"/>
        <c:scaling>
          <c:orientation val="minMax"/>
        </c:scaling>
        <c:axPos val="b"/>
        <c:tickLblPos val="nextTo"/>
        <c:crossAx val="118913664"/>
        <c:crosses val="autoZero"/>
        <c:auto val="1"/>
        <c:lblAlgn val="ctr"/>
        <c:lblOffset val="100"/>
      </c:catAx>
      <c:valAx>
        <c:axId val="118913664"/>
        <c:scaling>
          <c:orientation val="minMax"/>
        </c:scaling>
        <c:axPos val="l"/>
        <c:majorGridlines/>
        <c:numFmt formatCode="0%" sourceLinked="1"/>
        <c:tickLblPos val="nextTo"/>
        <c:crossAx val="11891212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8245972184595275E-2"/>
          <c:y val="8.2730860331851841E-2"/>
          <c:w val="0.93221323641335263"/>
          <c:h val="0.776079081028927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 а класс</c:v>
                </c:pt>
                <c:pt idx="8">
                  <c:v>7 б класс</c:v>
                </c:pt>
                <c:pt idx="9">
                  <c:v>8 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Лист1!$B$2:$B$15</c:f>
              <c:numCache>
                <c:formatCode>0%</c:formatCode>
                <c:ptCount val="14"/>
                <c:pt idx="0">
                  <c:v>0.53</c:v>
                </c:pt>
                <c:pt idx="1">
                  <c:v>0.33000000000000151</c:v>
                </c:pt>
                <c:pt idx="2">
                  <c:v>0.37000000000000038</c:v>
                </c:pt>
                <c:pt idx="3">
                  <c:v>0.24000000000000021</c:v>
                </c:pt>
                <c:pt idx="4">
                  <c:v>0</c:v>
                </c:pt>
                <c:pt idx="5">
                  <c:v>0.31000000000000116</c:v>
                </c:pt>
                <c:pt idx="6">
                  <c:v>0.36000000000000032</c:v>
                </c:pt>
                <c:pt idx="7">
                  <c:v>0.21000000000000021</c:v>
                </c:pt>
                <c:pt idx="8">
                  <c:v>0.11</c:v>
                </c:pt>
                <c:pt idx="9">
                  <c:v>0.1</c:v>
                </c:pt>
                <c:pt idx="11">
                  <c:v>0.18000000000000024</c:v>
                </c:pt>
                <c:pt idx="12">
                  <c:v>0.31000000000000116</c:v>
                </c:pt>
                <c:pt idx="13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 а класс</c:v>
                </c:pt>
                <c:pt idx="8">
                  <c:v>7 б класс</c:v>
                </c:pt>
                <c:pt idx="9">
                  <c:v>8 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 а класс</c:v>
                </c:pt>
                <c:pt idx="8">
                  <c:v>7 б класс</c:v>
                </c:pt>
                <c:pt idx="9">
                  <c:v>8 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</c:ser>
        <c:axId val="119204864"/>
        <c:axId val="124322560"/>
      </c:barChart>
      <c:catAx>
        <c:axId val="119204864"/>
        <c:scaling>
          <c:orientation val="minMax"/>
        </c:scaling>
        <c:axPos val="b"/>
        <c:tickLblPos val="nextTo"/>
        <c:crossAx val="124322560"/>
        <c:crosses val="autoZero"/>
        <c:auto val="1"/>
        <c:lblAlgn val="ctr"/>
        <c:lblOffset val="100"/>
      </c:catAx>
      <c:valAx>
        <c:axId val="124322560"/>
        <c:scaling>
          <c:orientation val="minMax"/>
        </c:scaling>
        <c:axPos val="l"/>
        <c:majorGridlines/>
        <c:numFmt formatCode="0%" sourceLinked="1"/>
        <c:tickLblPos val="nextTo"/>
        <c:crossAx val="119204864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hPercent val="28"/>
      <c:depthPercent val="100"/>
      <c:rAngAx val="1"/>
    </c:view3D>
    <c:plotArea>
      <c:layout>
        <c:manualLayout>
          <c:layoutTarget val="inner"/>
          <c:xMode val="edge"/>
          <c:yMode val="edge"/>
          <c:x val="6.9483367227702014E-2"/>
          <c:y val="0.12197289226587449"/>
          <c:w val="0.76614315265808886"/>
          <c:h val="0.6696492251057787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"5","4"</c:v>
                </c:pt>
              </c:strCache>
            </c:strRef>
          </c:tx>
          <c:cat>
            <c:numRef>
              <c:f>Sheet1!$B$1:$E$1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42</c:v>
                </c:pt>
                <c:pt idx="1">
                  <c:v>62</c:v>
                </c:pt>
                <c:pt idx="2">
                  <c:v>58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"2"</c:v>
                </c:pt>
              </c:strCache>
            </c:strRef>
          </c:tx>
          <c:dLbls>
            <c:dLbl>
              <c:idx val="1"/>
              <c:layout>
                <c:manualLayout>
                  <c:x val="1.5473887814313463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547388781431346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2.0631850419084819E-2"/>
                  <c:y val="0"/>
                </c:manualLayout>
              </c:layout>
              <c:showVal val="1"/>
            </c:dLbl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21</c:v>
                </c:pt>
                <c:pt idx="1">
                  <c:v>28</c:v>
                </c:pt>
                <c:pt idx="2">
                  <c:v>19</c:v>
                </c:pt>
              </c:numCache>
            </c:numRef>
          </c:val>
        </c:ser>
        <c:dLbls>
          <c:showVal val="1"/>
        </c:dLbls>
        <c:gapWidth val="75"/>
        <c:shape val="box"/>
        <c:axId val="124336768"/>
        <c:axId val="124354944"/>
        <c:axId val="0"/>
      </c:bar3DChart>
      <c:catAx>
        <c:axId val="124336768"/>
        <c:scaling>
          <c:orientation val="minMax"/>
        </c:scaling>
        <c:axPos val="b"/>
        <c:numFmt formatCode="General" sourceLinked="1"/>
        <c:maj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124354944"/>
        <c:crosses val="autoZero"/>
        <c:auto val="1"/>
        <c:lblAlgn val="ctr"/>
        <c:lblOffset val="100"/>
        <c:tickLblSkip val="1"/>
        <c:tickMarkSkip val="1"/>
      </c:catAx>
      <c:valAx>
        <c:axId val="12435494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24336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507293951624508"/>
          <c:y val="0.36322672323739708"/>
          <c:w val="0.14268567292719742"/>
          <c:h val="0.27354655352520846"/>
        </c:manualLayout>
      </c:layout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9"/>
      <c:depthPercent val="100"/>
      <c:rAngAx val="1"/>
    </c:view3D>
    <c:plotArea>
      <c:layout>
        <c:manualLayout>
          <c:layoutTarget val="inner"/>
          <c:xMode val="edge"/>
          <c:yMode val="edge"/>
          <c:x val="0.34212599551309192"/>
          <c:y val="7.0950334445347124E-2"/>
          <c:w val="0.6769504210380145"/>
          <c:h val="0.506301561298126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пропущенных часов</c:v>
                </c:pt>
              </c:strCache>
            </c:strRef>
          </c:tx>
          <c:cat>
            <c:numRef>
              <c:f>Sheet1!$B$1:$D$1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20715</c:v>
                </c:pt>
                <c:pt idx="1">
                  <c:v>17573</c:v>
                </c:pt>
                <c:pt idx="2">
                  <c:v>17118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Пропущено по неуважительной причине</c:v>
                </c:pt>
              </c:strCache>
            </c:strRef>
          </c:tx>
          <c:cat>
            <c:numRef>
              <c:f>Sheet1!$B$1:$D$1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11451</c:v>
                </c:pt>
                <c:pt idx="1">
                  <c:v>9598</c:v>
                </c:pt>
                <c:pt idx="2">
                  <c:v>5104</c:v>
                </c:pt>
              </c:numCache>
            </c:numRef>
          </c:val>
        </c:ser>
        <c:shape val="box"/>
        <c:axId val="134218496"/>
        <c:axId val="134220032"/>
        <c:axId val="0"/>
      </c:bar3DChart>
      <c:catAx>
        <c:axId val="134218496"/>
        <c:scaling>
          <c:orientation val="minMax"/>
        </c:scaling>
        <c:axPos val="b"/>
        <c:numFmt formatCode="General" sourceLinked="1"/>
        <c:maj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134220032"/>
        <c:crosses val="autoZero"/>
        <c:auto val="1"/>
        <c:lblAlgn val="ctr"/>
        <c:lblOffset val="100"/>
        <c:tickLblSkip val="1"/>
        <c:tickMarkSkip val="1"/>
      </c:catAx>
      <c:valAx>
        <c:axId val="134220032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421849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ВШУ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</c:v>
                </c:pt>
                <c:pt idx="1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КДНиЗП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</c:v>
                </c:pt>
                <c:pt idx="1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ПДН ОМВД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Опекаемые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19</c:v>
                </c:pt>
                <c:pt idx="1">
                  <c:v>18</c:v>
                </c:pt>
              </c:numCache>
            </c:numRef>
          </c:val>
        </c:ser>
        <c:shape val="cylinder"/>
        <c:axId val="134247168"/>
        <c:axId val="134248704"/>
        <c:axId val="0"/>
      </c:bar3DChart>
      <c:catAx>
        <c:axId val="134247168"/>
        <c:scaling>
          <c:orientation val="minMax"/>
        </c:scaling>
        <c:axPos val="b"/>
        <c:tickLblPos val="nextTo"/>
        <c:crossAx val="134248704"/>
        <c:crosses val="autoZero"/>
        <c:auto val="1"/>
        <c:lblAlgn val="ctr"/>
        <c:lblOffset val="100"/>
      </c:catAx>
      <c:valAx>
        <c:axId val="134248704"/>
        <c:scaling>
          <c:orientation val="minMax"/>
        </c:scaling>
        <c:axPos val="l"/>
        <c:majorGridlines/>
        <c:numFmt formatCode="General" sourceLinked="1"/>
        <c:tickLblPos val="nextTo"/>
        <c:crossAx val="1342471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EDBF-551A-4ED9-B09B-6426F690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3261</TotalTime>
  <Pages>1</Pages>
  <Words>7727</Words>
  <Characters>44045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Вход</cp:lastModifiedBy>
  <cp:revision>34</cp:revision>
  <cp:lastPrinted>2020-03-12T08:17:00Z</cp:lastPrinted>
  <dcterms:created xsi:type="dcterms:W3CDTF">2019-01-11T01:57:00Z</dcterms:created>
  <dcterms:modified xsi:type="dcterms:W3CDTF">2020-03-23T02:52:00Z</dcterms:modified>
</cp:coreProperties>
</file>