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9C" w:rsidRDefault="00325B9C"/>
    <w:p w:rsidR="00435F20" w:rsidRDefault="00435F20"/>
    <w:p w:rsidR="00435F20" w:rsidRDefault="00435F20" w:rsidP="00435F20">
      <w:pPr>
        <w:jc w:val="center"/>
        <w:rPr>
          <w:b/>
        </w:rPr>
      </w:pPr>
    </w:p>
    <w:p w:rsidR="00435F20" w:rsidRDefault="00435F20" w:rsidP="00435F20">
      <w:pPr>
        <w:jc w:val="center"/>
        <w:rPr>
          <w:b/>
        </w:rPr>
      </w:pPr>
      <w:r w:rsidRPr="00B86B26">
        <w:rPr>
          <w:b/>
        </w:rPr>
        <w:t>М</w:t>
      </w:r>
      <w:r>
        <w:rPr>
          <w:b/>
        </w:rPr>
        <w:t>К</w:t>
      </w:r>
      <w:r w:rsidRPr="00B86B26">
        <w:rPr>
          <w:b/>
        </w:rPr>
        <w:t xml:space="preserve">ОУ </w:t>
      </w:r>
      <w:r w:rsidRPr="007D53A5">
        <w:rPr>
          <w:b/>
        </w:rPr>
        <w:t>«Туринская средняя школа-интернат</w:t>
      </w:r>
      <w:r>
        <w:rPr>
          <w:b/>
        </w:rPr>
        <w:t xml:space="preserve"> имени Алитета Николаевича Немтушкина</w:t>
      </w:r>
      <w:r w:rsidRPr="007D53A5">
        <w:rPr>
          <w:b/>
        </w:rPr>
        <w:t>»</w:t>
      </w:r>
      <w:r w:rsidRPr="00B86B26">
        <w:rPr>
          <w:b/>
        </w:rPr>
        <w:t xml:space="preserve"> Эвенкийского муниципального района Красноярского края </w:t>
      </w:r>
    </w:p>
    <w:p w:rsidR="00435F20" w:rsidRDefault="00435F20" w:rsidP="00435F20">
      <w:pPr>
        <w:jc w:val="center"/>
        <w:rPr>
          <w:b/>
        </w:rPr>
      </w:pPr>
    </w:p>
    <w:p w:rsidR="00435F20" w:rsidRPr="00435F20" w:rsidRDefault="00435F20" w:rsidP="00435F20">
      <w:proofErr w:type="spellStart"/>
      <w:proofErr w:type="gramStart"/>
      <w:r w:rsidRPr="00435F20">
        <w:t>исх</w:t>
      </w:r>
      <w:proofErr w:type="spellEnd"/>
      <w:proofErr w:type="gramEnd"/>
      <w:r w:rsidRPr="00435F20">
        <w:t xml:space="preserve"> 231 от 15 августа 2016 года</w:t>
      </w:r>
    </w:p>
    <w:p w:rsidR="00435F20" w:rsidRDefault="00435F20" w:rsidP="00435F20">
      <w:pPr>
        <w:jc w:val="center"/>
        <w:rPr>
          <w:b/>
        </w:rPr>
      </w:pPr>
    </w:p>
    <w:p w:rsidR="00435F20" w:rsidRDefault="00435F20" w:rsidP="00435F20">
      <w:pPr>
        <w:jc w:val="center"/>
        <w:rPr>
          <w:b/>
        </w:rPr>
      </w:pPr>
    </w:p>
    <w:p w:rsidR="00435F20" w:rsidRPr="00B86B26" w:rsidRDefault="00435F20" w:rsidP="00435F20">
      <w:pPr>
        <w:jc w:val="center"/>
        <w:rPr>
          <w:b/>
        </w:rPr>
      </w:pPr>
      <w:r>
        <w:rPr>
          <w:b/>
        </w:rPr>
        <w:t>Информация о выполнении Перспективного</w:t>
      </w:r>
      <w:r w:rsidRPr="00B86B26">
        <w:rPr>
          <w:b/>
        </w:rPr>
        <w:t xml:space="preserve"> план</w:t>
      </w:r>
      <w:r>
        <w:rPr>
          <w:b/>
        </w:rPr>
        <w:t>а</w:t>
      </w:r>
    </w:p>
    <w:p w:rsidR="00435F20" w:rsidRDefault="00435F20" w:rsidP="00435F20">
      <w:pPr>
        <w:jc w:val="center"/>
        <w:rPr>
          <w:color w:val="000000"/>
          <w:sz w:val="22"/>
          <w:szCs w:val="22"/>
        </w:rPr>
      </w:pPr>
      <w:r w:rsidRPr="007D53A5">
        <w:t xml:space="preserve"> мероприятий по приведению помещений учреждения в соответствие с требованиями </w:t>
      </w:r>
      <w:proofErr w:type="spellStart"/>
      <w:r w:rsidRPr="007D53A5">
        <w:t>РосПотребНадзора</w:t>
      </w:r>
      <w:proofErr w:type="spellEnd"/>
      <w:r w:rsidRPr="007D53A5">
        <w:t xml:space="preserve"> </w:t>
      </w:r>
      <w:r>
        <w:rPr>
          <w:b/>
          <w:sz w:val="22"/>
          <w:szCs w:val="22"/>
        </w:rPr>
        <w:t xml:space="preserve">№ </w:t>
      </w:r>
      <w:r w:rsidRPr="007D53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34 от 28 мая 2014 года</w:t>
      </w:r>
      <w:r w:rsidRPr="007D53A5">
        <w:rPr>
          <w:b/>
          <w:sz w:val="22"/>
          <w:szCs w:val="22"/>
        </w:rPr>
        <w:t xml:space="preserve"> </w:t>
      </w:r>
    </w:p>
    <w:p w:rsidR="00435F20" w:rsidRDefault="00435F20" w:rsidP="00435F20">
      <w:pPr>
        <w:jc w:val="center"/>
        <w:rPr>
          <w:color w:val="000000"/>
          <w:sz w:val="22"/>
          <w:szCs w:val="22"/>
        </w:rPr>
      </w:pPr>
    </w:p>
    <w:p w:rsidR="00435F20" w:rsidRDefault="00435F20" w:rsidP="00435F20">
      <w:pPr>
        <w:jc w:val="center"/>
        <w:rPr>
          <w:color w:val="000000"/>
          <w:sz w:val="22"/>
          <w:szCs w:val="22"/>
        </w:rPr>
      </w:pPr>
    </w:p>
    <w:p w:rsidR="00435F20" w:rsidRDefault="00435F20" w:rsidP="00435F20">
      <w:pPr>
        <w:jc w:val="center"/>
        <w:rPr>
          <w:sz w:val="28"/>
          <w:szCs w:val="28"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4200"/>
        <w:gridCol w:w="2343"/>
        <w:gridCol w:w="2253"/>
      </w:tblGrid>
      <w:tr w:rsidR="00435F20" w:rsidRPr="00B86B26" w:rsidTr="007030B5">
        <w:trPr>
          <w:trHeight w:val="562"/>
        </w:trPr>
        <w:tc>
          <w:tcPr>
            <w:tcW w:w="775" w:type="dxa"/>
            <w:vAlign w:val="center"/>
          </w:tcPr>
          <w:p w:rsidR="00435F20" w:rsidRPr="00B86B26" w:rsidRDefault="00435F20" w:rsidP="00DF6DFA">
            <w:pPr>
              <w:jc w:val="center"/>
            </w:pPr>
            <w:r w:rsidRPr="00B86B26">
              <w:t>№ п/п</w:t>
            </w:r>
          </w:p>
        </w:tc>
        <w:tc>
          <w:tcPr>
            <w:tcW w:w="4200" w:type="dxa"/>
            <w:vAlign w:val="center"/>
          </w:tcPr>
          <w:p w:rsidR="00435F20" w:rsidRPr="00B86B26" w:rsidRDefault="00435F20" w:rsidP="00DF6DFA">
            <w:pPr>
              <w:jc w:val="center"/>
            </w:pPr>
            <w:r w:rsidRPr="00B86B26">
              <w:t>Наименование мероприятия</w:t>
            </w:r>
          </w:p>
        </w:tc>
        <w:tc>
          <w:tcPr>
            <w:tcW w:w="2343" w:type="dxa"/>
            <w:vAlign w:val="center"/>
          </w:tcPr>
          <w:p w:rsidR="00435F20" w:rsidRPr="00B86B26" w:rsidRDefault="00435F20" w:rsidP="00DF6DFA">
            <w:pPr>
              <w:jc w:val="center"/>
            </w:pPr>
            <w:r>
              <w:t>срок устранения</w:t>
            </w:r>
          </w:p>
        </w:tc>
        <w:tc>
          <w:tcPr>
            <w:tcW w:w="2253" w:type="dxa"/>
          </w:tcPr>
          <w:p w:rsidR="00435F20" w:rsidRDefault="00435F20" w:rsidP="00E811CB">
            <w:pPr>
              <w:jc w:val="center"/>
            </w:pPr>
            <w:proofErr w:type="gramStart"/>
            <w:r>
              <w:t>2016</w:t>
            </w:r>
            <w:r w:rsidR="00E811CB">
              <w:t xml:space="preserve"> г</w:t>
            </w:r>
            <w:proofErr w:type="gramEnd"/>
            <w:r w:rsidR="00430B2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811CB">
              <w:t xml:space="preserve">                             </w:t>
            </w:r>
          </w:p>
        </w:tc>
      </w:tr>
      <w:tr w:rsidR="00435F20" w:rsidRPr="00B86B26" w:rsidTr="00435F20">
        <w:tc>
          <w:tcPr>
            <w:tcW w:w="775" w:type="dxa"/>
          </w:tcPr>
          <w:p w:rsidR="00435F20" w:rsidRPr="007D53A5" w:rsidRDefault="00435F20" w:rsidP="00DF6DFA">
            <w:pPr>
              <w:jc w:val="center"/>
            </w:pPr>
            <w:r>
              <w:t>1</w:t>
            </w:r>
          </w:p>
        </w:tc>
        <w:tc>
          <w:tcPr>
            <w:tcW w:w="4200" w:type="dxa"/>
          </w:tcPr>
          <w:p w:rsidR="00435F20" w:rsidRDefault="00435F20" w:rsidP="00DF6DFA">
            <w:pPr>
              <w:jc w:val="both"/>
            </w:pPr>
            <w:r w:rsidRPr="000B052E">
              <w:t>Нарушение п.</w:t>
            </w:r>
            <w:r>
              <w:t>4.28.</w:t>
            </w:r>
            <w:r w:rsidRPr="000B052E">
              <w:t xml:space="preserve"> </w:t>
            </w:r>
            <w:proofErr w:type="spellStart"/>
            <w:proofErr w:type="gramStart"/>
            <w:r w:rsidRPr="000B052E">
              <w:t>СанПиН</w:t>
            </w:r>
            <w:proofErr w:type="spellEnd"/>
            <w:r>
              <w:t xml:space="preserve"> 2.4.2.2821-10</w:t>
            </w:r>
            <w:r w:rsidRPr="000B052E">
              <w:t xml:space="preserve"> «Санитарно-эпидемиологические</w:t>
            </w:r>
            <w:r>
              <w:t xml:space="preserve"> требования к условиям и организации обучения в общеобразовательных организациях», в части обеспечения внутренней отделки всех жилых комнат без нарушения целостности щелей, трещин, дефектов полотна </w:t>
            </w:r>
            <w:proofErr w:type="spellStart"/>
            <w:r>
              <w:t>гипсокартона</w:t>
            </w:r>
            <w:proofErr w:type="spellEnd"/>
            <w:r>
              <w:t>: (стены оклеены бумажными обоями разных цветов и оттенков, обои неплотно прилегают к основанию стен, местами обои оборваны, отделочный мате</w:t>
            </w:r>
            <w:r w:rsidR="004B3444">
              <w:t xml:space="preserve">риал </w:t>
            </w:r>
            <w:proofErr w:type="spellStart"/>
            <w:r w:rsidR="004B3444">
              <w:t>гипсокартон</w:t>
            </w:r>
            <w:proofErr w:type="spellEnd"/>
            <w:r w:rsidR="004B3444">
              <w:t xml:space="preserve"> местами пробит</w:t>
            </w:r>
            <w:r>
              <w:t xml:space="preserve">) </w:t>
            </w:r>
            <w:proofErr w:type="gramEnd"/>
          </w:p>
        </w:tc>
        <w:tc>
          <w:tcPr>
            <w:tcW w:w="2343" w:type="dxa"/>
          </w:tcPr>
          <w:p w:rsidR="00435F20" w:rsidRPr="000B052E" w:rsidRDefault="00435F20" w:rsidP="00DF6DFA">
            <w:pPr>
              <w:jc w:val="center"/>
            </w:pPr>
            <w:r>
              <w:t xml:space="preserve">01.09.2018, в </w:t>
            </w:r>
            <w:proofErr w:type="gramStart"/>
            <w:r>
              <w:t>дальнейшем</w:t>
            </w:r>
            <w:proofErr w:type="gramEnd"/>
            <w:r>
              <w:t xml:space="preserve"> постоянный контроль</w:t>
            </w:r>
          </w:p>
        </w:tc>
        <w:tc>
          <w:tcPr>
            <w:tcW w:w="2253" w:type="dxa"/>
          </w:tcPr>
          <w:p w:rsidR="00435F20" w:rsidRDefault="004B3444" w:rsidP="004B3444">
            <w:r>
              <w:t xml:space="preserve">Косметический ремонт комнат первой секции спального корпуса </w:t>
            </w:r>
            <w:r>
              <w:t xml:space="preserve"> </w:t>
            </w:r>
            <w:r>
              <w:t xml:space="preserve">по контракту </w:t>
            </w:r>
            <w:r>
              <w:t>№109 от 04.05.201</w:t>
            </w:r>
            <w:r>
              <w:t xml:space="preserve">5 г  на сумму </w:t>
            </w:r>
            <w:r w:rsidRPr="004B3444">
              <w:rPr>
                <w:b/>
              </w:rPr>
              <w:t>392748</w:t>
            </w:r>
            <w:r>
              <w:t xml:space="preserve"> рублей </w:t>
            </w:r>
          </w:p>
        </w:tc>
      </w:tr>
      <w:tr w:rsidR="00435F20" w:rsidRPr="00B86B26" w:rsidTr="00435F20">
        <w:tc>
          <w:tcPr>
            <w:tcW w:w="775" w:type="dxa"/>
          </w:tcPr>
          <w:p w:rsidR="00435F20" w:rsidRDefault="00435F20" w:rsidP="00DF6DFA">
            <w:pPr>
              <w:jc w:val="center"/>
            </w:pPr>
            <w:r>
              <w:t>2</w:t>
            </w:r>
          </w:p>
        </w:tc>
        <w:tc>
          <w:tcPr>
            <w:tcW w:w="4200" w:type="dxa"/>
          </w:tcPr>
          <w:p w:rsidR="00435F20" w:rsidRDefault="00435F20" w:rsidP="00DF6DFA">
            <w:pPr>
              <w:jc w:val="both"/>
            </w:pPr>
            <w:r w:rsidRPr="000B052E">
              <w:t>Нарушение п.</w:t>
            </w:r>
            <w:r>
              <w:t>4.29.</w:t>
            </w:r>
            <w:r w:rsidRPr="000B052E">
              <w:t xml:space="preserve"> </w:t>
            </w:r>
            <w:proofErr w:type="spellStart"/>
            <w:proofErr w:type="gramStart"/>
            <w:r w:rsidRPr="000B052E">
              <w:t>СанПиН</w:t>
            </w:r>
            <w:proofErr w:type="spellEnd"/>
            <w:r>
              <w:t xml:space="preserve"> 2.4.2.2821-10</w:t>
            </w:r>
            <w:r w:rsidRPr="000B052E">
              <w:t xml:space="preserve"> «Санитарно-эпидемиологические</w:t>
            </w:r>
            <w:r>
              <w:t xml:space="preserve"> требования к условиям и организации обучения в общеобразовательных организациях», в части обеспечения отделочного материала полов во всех помещениях без щелей, дефектов и механических повреждений (полы во всех жилых комнатах выстланы линолеумом, на момент проверки полотно линолеума с дефектами, неплотно прилегает к основанию пола, имеются щели, трещины, стыки линолеума не пропаяны) позволяющий проводить влажную уборку с применением</w:t>
            </w:r>
            <w:proofErr w:type="gramEnd"/>
            <w:r>
              <w:t xml:space="preserve"> моющих и дезинфицирующих средств </w:t>
            </w:r>
          </w:p>
        </w:tc>
        <w:tc>
          <w:tcPr>
            <w:tcW w:w="2343" w:type="dxa"/>
          </w:tcPr>
          <w:p w:rsidR="00435F20" w:rsidRDefault="00435F20" w:rsidP="00DF6DFA">
            <w:pPr>
              <w:jc w:val="center"/>
            </w:pPr>
            <w:r>
              <w:t xml:space="preserve">01.09.2018, в </w:t>
            </w:r>
            <w:proofErr w:type="gramStart"/>
            <w:r>
              <w:t>дальнейшем</w:t>
            </w:r>
            <w:proofErr w:type="gramEnd"/>
            <w:r>
              <w:t xml:space="preserve"> постоянный контроль</w:t>
            </w:r>
          </w:p>
        </w:tc>
        <w:tc>
          <w:tcPr>
            <w:tcW w:w="2253" w:type="dxa"/>
          </w:tcPr>
          <w:p w:rsidR="00435F20" w:rsidRDefault="004B3444" w:rsidP="004B3444">
            <w:r>
              <w:t xml:space="preserve">Частично заменен линолеум, расходы на приобретение товаров для ремонта составили </w:t>
            </w:r>
            <w:r w:rsidR="00A31DE1" w:rsidRPr="00A31DE1">
              <w:rPr>
                <w:b/>
              </w:rPr>
              <w:t>100 000</w:t>
            </w:r>
            <w:r w:rsidR="00A31DE1">
              <w:t xml:space="preserve"> рублей</w:t>
            </w:r>
          </w:p>
        </w:tc>
      </w:tr>
      <w:tr w:rsidR="00435F20" w:rsidRPr="00B86B26" w:rsidTr="00435F20">
        <w:tc>
          <w:tcPr>
            <w:tcW w:w="775" w:type="dxa"/>
          </w:tcPr>
          <w:p w:rsidR="00435F20" w:rsidRDefault="00435F20" w:rsidP="00DF6DFA">
            <w:pPr>
              <w:jc w:val="center"/>
            </w:pPr>
            <w:r>
              <w:t>3</w:t>
            </w:r>
          </w:p>
        </w:tc>
        <w:tc>
          <w:tcPr>
            <w:tcW w:w="4200" w:type="dxa"/>
          </w:tcPr>
          <w:p w:rsidR="00435F20" w:rsidRDefault="00435F20" w:rsidP="00DF6DFA">
            <w:pPr>
              <w:jc w:val="both"/>
            </w:pPr>
            <w:r w:rsidRPr="000B052E">
              <w:t>Нарушение п.</w:t>
            </w:r>
            <w:r>
              <w:t>12.6.</w:t>
            </w:r>
            <w:r w:rsidRPr="000B052E">
              <w:t xml:space="preserve"> </w:t>
            </w:r>
            <w:proofErr w:type="spellStart"/>
            <w:r w:rsidRPr="000B052E">
              <w:t>СанПиН</w:t>
            </w:r>
            <w:proofErr w:type="spellEnd"/>
            <w:r>
              <w:t xml:space="preserve"> 2.4.2.2821-10</w:t>
            </w:r>
            <w:r w:rsidRPr="000B052E">
              <w:t xml:space="preserve"> «Санитарно-эпидемиологические</w:t>
            </w:r>
            <w:r>
              <w:t xml:space="preserve"> требования к </w:t>
            </w:r>
            <w:r>
              <w:lastRenderedPageBreak/>
              <w:t>условиям и организации обучения в общеобразовательных организациях», в части обеспечения во всех жилых комнатах проведения по мере загрязнения очистки и мытья стекол, межоконных рам (межоконные рамы со следами грязи, мусора, пыли); ремонта подоконников, оконных рам, дверных коробок (оконные рамы, подоконники, дверные коробки старые со следами трещин, деформации, покрасочный слой рам не ровный, не гладкий) осуществления санитарно – противоэпидемиологических мероприятий, проведения генеральных уборок во всех жилых комнатах</w:t>
            </w:r>
          </w:p>
        </w:tc>
        <w:tc>
          <w:tcPr>
            <w:tcW w:w="2343" w:type="dxa"/>
          </w:tcPr>
          <w:p w:rsidR="00435F20" w:rsidRDefault="00435F20" w:rsidP="00DF6DFA">
            <w:pPr>
              <w:jc w:val="center"/>
            </w:pPr>
            <w:r>
              <w:lastRenderedPageBreak/>
              <w:t xml:space="preserve">01.09.2018, в </w:t>
            </w:r>
            <w:proofErr w:type="gramStart"/>
            <w:r>
              <w:t>дальнейшем</w:t>
            </w:r>
            <w:proofErr w:type="gramEnd"/>
            <w:r>
              <w:t xml:space="preserve"> постоянный </w:t>
            </w:r>
            <w:r>
              <w:lastRenderedPageBreak/>
              <w:t>контроль</w:t>
            </w:r>
          </w:p>
        </w:tc>
        <w:tc>
          <w:tcPr>
            <w:tcW w:w="2253" w:type="dxa"/>
          </w:tcPr>
          <w:p w:rsidR="00435F20" w:rsidRDefault="00E811CB" w:rsidP="00430B2A">
            <w:r>
              <w:lastRenderedPageBreak/>
              <w:t>п</w:t>
            </w:r>
            <w:r w:rsidR="00430B2A">
              <w:t xml:space="preserve">о муниципальному контракту № 465 от </w:t>
            </w:r>
            <w:r w:rsidR="00430B2A">
              <w:lastRenderedPageBreak/>
              <w:t xml:space="preserve">10 августа 2016 года в срок до 30.09.2016 года произведены работы по замене дверных и оконных блоков на сумму </w:t>
            </w:r>
            <w:r w:rsidR="00430B2A" w:rsidRPr="004B3444">
              <w:rPr>
                <w:b/>
              </w:rPr>
              <w:t>1413330</w:t>
            </w:r>
            <w:r w:rsidR="00430B2A">
              <w:t xml:space="preserve"> рублей</w:t>
            </w:r>
          </w:p>
        </w:tc>
      </w:tr>
      <w:tr w:rsidR="00435F20" w:rsidRPr="00B86B26" w:rsidTr="00435F20">
        <w:tc>
          <w:tcPr>
            <w:tcW w:w="775" w:type="dxa"/>
          </w:tcPr>
          <w:p w:rsidR="00435F20" w:rsidRDefault="00435F20" w:rsidP="00DF6DFA">
            <w:pPr>
              <w:jc w:val="center"/>
            </w:pPr>
            <w:r>
              <w:lastRenderedPageBreak/>
              <w:t>5</w:t>
            </w:r>
          </w:p>
        </w:tc>
        <w:tc>
          <w:tcPr>
            <w:tcW w:w="4200" w:type="dxa"/>
          </w:tcPr>
          <w:p w:rsidR="00435F20" w:rsidRDefault="00435F20" w:rsidP="00DF6DFA">
            <w:pPr>
              <w:jc w:val="both"/>
            </w:pPr>
            <w:r w:rsidRPr="000B052E">
              <w:t>Нарушение п.</w:t>
            </w:r>
            <w:r>
              <w:t>4.33.</w:t>
            </w:r>
            <w:r w:rsidRPr="000B052E">
              <w:t xml:space="preserve"> </w:t>
            </w:r>
            <w:proofErr w:type="spellStart"/>
            <w:proofErr w:type="gramStart"/>
            <w:r w:rsidRPr="000B052E">
              <w:t>СанПиН</w:t>
            </w:r>
            <w:proofErr w:type="spellEnd"/>
            <w:r>
              <w:t xml:space="preserve"> 2.4.2.2821-10</w:t>
            </w:r>
            <w:r w:rsidRPr="000B052E">
              <w:t xml:space="preserve"> «Санитарно-эпидемиологические</w:t>
            </w:r>
            <w:r>
              <w:t xml:space="preserve"> требования к условиям и организации обучения в общеобразовательных организациях», в части обеспечения используемой мебели в жилых комнатах без нарушения целостности поверхности отделочного материала (поверхность тумбочек, учебных столов, стульев, шкафов, комодов не ровная, со следами трещин, сколов, в некоторых комнатах мебель сломана) позволяющая проводить влажную их уборку с применением дезинфицирующих средств</w:t>
            </w:r>
            <w:proofErr w:type="gramEnd"/>
          </w:p>
        </w:tc>
        <w:tc>
          <w:tcPr>
            <w:tcW w:w="2343" w:type="dxa"/>
          </w:tcPr>
          <w:p w:rsidR="00435F20" w:rsidRDefault="00435F20" w:rsidP="00DF6DFA">
            <w:pPr>
              <w:jc w:val="center"/>
            </w:pPr>
            <w:r>
              <w:t xml:space="preserve">01.09.2018, в </w:t>
            </w:r>
            <w:proofErr w:type="gramStart"/>
            <w:r>
              <w:t>дальнейшем</w:t>
            </w:r>
            <w:proofErr w:type="gramEnd"/>
            <w:r>
              <w:t xml:space="preserve"> постоянный контроль</w:t>
            </w:r>
          </w:p>
        </w:tc>
        <w:tc>
          <w:tcPr>
            <w:tcW w:w="2253" w:type="dxa"/>
          </w:tcPr>
          <w:p w:rsidR="00435F20" w:rsidRDefault="00430B2A" w:rsidP="00E811CB">
            <w:r>
              <w:t xml:space="preserve">по муниципальному контракту </w:t>
            </w:r>
            <w:r w:rsidR="00E811CB">
              <w:t xml:space="preserve">№ </w:t>
            </w:r>
            <w:r>
              <w:t>373 от</w:t>
            </w:r>
            <w:r w:rsidR="00E811CB">
              <w:t xml:space="preserve"> </w:t>
            </w:r>
            <w:r>
              <w:t>21.06.2016 года приобретена мебель на сумму</w:t>
            </w:r>
            <w:r w:rsidR="00EB1A8E">
              <w:t xml:space="preserve"> </w:t>
            </w:r>
            <w:r w:rsidR="00E811CB" w:rsidRPr="004B3444">
              <w:rPr>
                <w:b/>
              </w:rPr>
              <w:t xml:space="preserve">118500 </w:t>
            </w:r>
            <w:r w:rsidR="00E811CB">
              <w:t>рублей</w:t>
            </w:r>
          </w:p>
        </w:tc>
      </w:tr>
    </w:tbl>
    <w:p w:rsidR="00435F20" w:rsidRDefault="00435F20" w:rsidP="00435F20"/>
    <w:p w:rsidR="00EB1A8E" w:rsidRDefault="00EB1A8E" w:rsidP="00435F20"/>
    <w:p w:rsidR="00EB1A8E" w:rsidRDefault="00EB1A8E" w:rsidP="00435F20"/>
    <w:p w:rsidR="00435F20" w:rsidRDefault="00435F20" w:rsidP="00435F20"/>
    <w:p w:rsidR="00435F20" w:rsidRDefault="00A31DE1" w:rsidP="00A31DE1">
      <w:pPr>
        <w:jc w:val="center"/>
      </w:pPr>
      <w:r>
        <w:t>директор</w:t>
      </w:r>
      <w:r>
        <w:tab/>
      </w:r>
      <w:r>
        <w:tab/>
      </w:r>
      <w:r>
        <w:tab/>
        <w:t>В.В.Еремина</w:t>
      </w:r>
    </w:p>
    <w:sectPr w:rsidR="00435F20" w:rsidSect="0032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5F20"/>
    <w:rsid w:val="00325B9C"/>
    <w:rsid w:val="00430B2A"/>
    <w:rsid w:val="00435F20"/>
    <w:rsid w:val="004B3444"/>
    <w:rsid w:val="00A31DE1"/>
    <w:rsid w:val="00E811CB"/>
    <w:rsid w:val="00EB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2016-08-15T01:47:00Z</dcterms:created>
  <dcterms:modified xsi:type="dcterms:W3CDTF">2016-08-15T02:22:00Z</dcterms:modified>
</cp:coreProperties>
</file>